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7428" w14:textId="2021A8FC" w:rsidR="004E265B" w:rsidRDefault="009C575E" w:rsidP="00E714E0">
      <w:pPr>
        <w:spacing w:after="0" w:line="240" w:lineRule="auto"/>
        <w:jc w:val="center"/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</w:pPr>
      <w:r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>U</w:t>
      </w:r>
      <w:r w:rsidR="00956E8D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>na mostra</w:t>
      </w:r>
      <w:r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 xml:space="preserve"> fotografica</w:t>
      </w:r>
      <w:r w:rsidR="00956E8D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 xml:space="preserve"> </w:t>
      </w:r>
      <w:r w:rsidR="003A5AD6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>scopre</w:t>
      </w:r>
      <w:r w:rsidR="00956E8D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 xml:space="preserve"> </w:t>
      </w:r>
      <w:r w:rsidR="00F84983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 xml:space="preserve">le </w:t>
      </w:r>
      <w:r w:rsidR="0078232E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 xml:space="preserve">professioni </w:t>
      </w:r>
      <w:r w:rsidR="00F84983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 xml:space="preserve">più </w:t>
      </w:r>
      <w:r w:rsidR="0078232E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>insolite del</w:t>
      </w:r>
      <w:r w:rsidR="005A3DE7"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>lo spettacolo</w:t>
      </w:r>
      <w:r w:rsidRPr="004E265B">
        <w:rPr>
          <w:rFonts w:ascii="Gotham Medium" w:eastAsia="Arial Unicode MS" w:hAnsi="Gotham Medium" w:cs="Tahoma"/>
          <w:sz w:val="32"/>
          <w:szCs w:val="24"/>
          <w:u w:color="00000A"/>
          <w:bdr w:val="nil"/>
          <w:lang w:eastAsia="it-IT"/>
        </w:rPr>
        <w:t xml:space="preserve"> oltre gli stereotipi di genere</w:t>
      </w:r>
    </w:p>
    <w:p w14:paraId="1E866721" w14:textId="1A86F472" w:rsidR="00E714E0" w:rsidRPr="00C12EBD" w:rsidRDefault="00D127F9" w:rsidP="00E714E0">
      <w:pPr>
        <w:spacing w:after="0" w:line="240" w:lineRule="auto"/>
        <w:jc w:val="center"/>
        <w:rPr>
          <w:rFonts w:ascii="Gotham Book" w:eastAsia="Times New Roman" w:hAnsi="Gotham Book" w:cs="Arial"/>
          <w:i/>
          <w:iCs/>
          <w:sz w:val="24"/>
          <w:szCs w:val="24"/>
        </w:rPr>
      </w:pPr>
      <w:r w:rsidRPr="004E265B">
        <w:rPr>
          <w:rFonts w:ascii="Tahoma" w:eastAsia="Arial Unicode MS" w:hAnsi="Tahoma" w:cs="Tahoma"/>
          <w:b/>
          <w:bCs/>
          <w:sz w:val="28"/>
          <w:u w:color="00000A"/>
          <w:bdr w:val="nil"/>
          <w:lang w:eastAsia="it-IT"/>
        </w:rPr>
        <w:br/>
      </w:r>
      <w:r w:rsidR="00E714E0" w:rsidRPr="00C12EBD">
        <w:rPr>
          <w:rFonts w:ascii="Gotham Book" w:eastAsia="Times New Roman" w:hAnsi="Gotham Book" w:cs="Arial"/>
          <w:i/>
          <w:iCs/>
          <w:sz w:val="24"/>
          <w:szCs w:val="24"/>
        </w:rPr>
        <w:t>Ideata e realizzata da Fondazione Bracco e Accademia Teatro alla Scala,</w:t>
      </w:r>
    </w:p>
    <w:p w14:paraId="0FBDAC9C" w14:textId="4F130653" w:rsidR="00D127F9" w:rsidRPr="00C12EBD" w:rsidRDefault="00E714E0" w:rsidP="00E714E0">
      <w:pPr>
        <w:spacing w:after="0" w:line="240" w:lineRule="auto"/>
        <w:jc w:val="center"/>
        <w:rPr>
          <w:rFonts w:ascii="Gotham Book" w:eastAsia="Times New Roman" w:hAnsi="Gotham Book" w:cs="Arial"/>
          <w:i/>
          <w:iCs/>
          <w:sz w:val="24"/>
          <w:szCs w:val="24"/>
        </w:rPr>
      </w:pPr>
      <w:r w:rsidRPr="00C12EBD">
        <w:rPr>
          <w:rFonts w:ascii="Gotham Book" w:eastAsia="Times New Roman" w:hAnsi="Gotham Book" w:cs="Arial"/>
          <w:i/>
          <w:iCs/>
          <w:sz w:val="24"/>
          <w:szCs w:val="24"/>
        </w:rPr>
        <w:t xml:space="preserve">martedì 30 gennaio </w:t>
      </w:r>
      <w:r w:rsidR="00C12EBD" w:rsidRPr="00C12EBD">
        <w:rPr>
          <w:rFonts w:ascii="Gotham Book" w:eastAsia="Times New Roman" w:hAnsi="Gotham Book" w:cs="Arial"/>
          <w:i/>
          <w:iCs/>
          <w:sz w:val="24"/>
          <w:szCs w:val="24"/>
        </w:rPr>
        <w:t xml:space="preserve">si </w:t>
      </w:r>
      <w:r w:rsidRPr="00C12EBD">
        <w:rPr>
          <w:rFonts w:ascii="Gotham Book" w:eastAsia="Times New Roman" w:hAnsi="Gotham Book" w:cs="Arial"/>
          <w:i/>
          <w:iCs/>
          <w:sz w:val="24"/>
          <w:szCs w:val="24"/>
        </w:rPr>
        <w:t>inaugura la mostra fotografica “</w:t>
      </w:r>
      <w:r w:rsidR="00C12EBD" w:rsidRPr="00C12EBD">
        <w:rPr>
          <w:rFonts w:ascii="Gotham Book" w:eastAsia="Times New Roman" w:hAnsi="Gotham Book" w:cs="Arial"/>
          <w:i/>
          <w:iCs/>
          <w:sz w:val="24"/>
          <w:szCs w:val="24"/>
        </w:rPr>
        <w:t>Colpo di scena. Dalla A di attrezzista alla S di scultrice”</w:t>
      </w:r>
      <w:r w:rsidRPr="00C12EBD">
        <w:rPr>
          <w:rFonts w:ascii="Gotham Book" w:eastAsia="Times New Roman" w:hAnsi="Gotham Book" w:cs="Arial"/>
          <w:i/>
          <w:iCs/>
          <w:sz w:val="24"/>
          <w:szCs w:val="24"/>
        </w:rPr>
        <w:t xml:space="preserve"> negli spazi del Centro Diagnostico Italiano</w:t>
      </w:r>
    </w:p>
    <w:p w14:paraId="24A87407" w14:textId="77777777" w:rsidR="00380933" w:rsidRPr="00380933" w:rsidRDefault="00380933" w:rsidP="00380933">
      <w:pPr>
        <w:spacing w:after="0" w:line="240" w:lineRule="auto"/>
        <w:jc w:val="center"/>
        <w:rPr>
          <w:sz w:val="14"/>
          <w:szCs w:val="14"/>
        </w:rPr>
      </w:pPr>
    </w:p>
    <w:p w14:paraId="46E1210C" w14:textId="7D3184AA" w:rsidR="00AF2DC3" w:rsidRPr="00010F39" w:rsidRDefault="004F56EA" w:rsidP="007D2BBE">
      <w:pPr>
        <w:spacing w:after="0" w:line="240" w:lineRule="auto"/>
        <w:rPr>
          <w:rFonts w:ascii="Gotham Book" w:hAnsi="Gotham Book"/>
          <w:b/>
          <w:bCs/>
          <w:color w:val="000000" w:themeColor="text1"/>
        </w:rPr>
      </w:pPr>
      <w:r w:rsidRPr="00010F39">
        <w:rPr>
          <w:rFonts w:ascii="Gotham Book" w:hAnsi="Gotham Book"/>
          <w:b/>
          <w:bCs/>
          <w:color w:val="000000" w:themeColor="text1"/>
        </w:rPr>
        <w:t>COMUNICATO STAMPA</w:t>
      </w:r>
    </w:p>
    <w:p w14:paraId="2A11313D" w14:textId="77777777" w:rsidR="004F56EA" w:rsidRPr="00010F39" w:rsidRDefault="004F56EA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27C19E8D" w14:textId="1BA3D5B8" w:rsidR="00717DAD" w:rsidRPr="00010F39" w:rsidRDefault="002B65F1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  <w:r w:rsidRPr="00BA1964">
        <w:rPr>
          <w:rFonts w:ascii="Gotham Book" w:hAnsi="Gotham Book"/>
          <w:color w:val="000000" w:themeColor="text1"/>
          <w:highlight w:val="yellow"/>
        </w:rPr>
        <w:t xml:space="preserve">Milano, </w:t>
      </w:r>
      <w:r w:rsidR="00BA1964" w:rsidRPr="00BA1964">
        <w:rPr>
          <w:rFonts w:ascii="Gotham Book" w:hAnsi="Gotham Book"/>
          <w:color w:val="000000" w:themeColor="text1"/>
          <w:highlight w:val="yellow"/>
        </w:rPr>
        <w:t>26 gennaio 2024</w:t>
      </w:r>
      <w:r w:rsidR="00BA1964">
        <w:rPr>
          <w:rFonts w:ascii="Gotham Book" w:hAnsi="Gotham Book"/>
          <w:color w:val="000000" w:themeColor="text1"/>
        </w:rPr>
        <w:t>.</w:t>
      </w:r>
      <w:r>
        <w:rPr>
          <w:rFonts w:ascii="Gotham Book" w:hAnsi="Gotham Book"/>
          <w:color w:val="000000" w:themeColor="text1"/>
        </w:rPr>
        <w:t xml:space="preserve"> </w:t>
      </w:r>
      <w:r w:rsidR="00D127F9" w:rsidRPr="002B65F1">
        <w:rPr>
          <w:rFonts w:ascii="Gotham Book" w:hAnsi="Gotham Book"/>
          <w:color w:val="000000" w:themeColor="text1"/>
        </w:rPr>
        <w:t xml:space="preserve">Martedì 30 gennaio </w:t>
      </w:r>
      <w:r w:rsidR="00650C3A" w:rsidRPr="002B65F1">
        <w:rPr>
          <w:rFonts w:ascii="Gotham Book" w:hAnsi="Gotham Book"/>
          <w:color w:val="000000" w:themeColor="text1"/>
        </w:rPr>
        <w:t>2024</w:t>
      </w:r>
      <w:r w:rsidR="0063546D" w:rsidRPr="002B65F1">
        <w:rPr>
          <w:rFonts w:ascii="Gotham Book" w:hAnsi="Gotham Book"/>
          <w:color w:val="000000" w:themeColor="text1"/>
        </w:rPr>
        <w:t>,</w:t>
      </w:r>
      <w:r w:rsidR="0063546D" w:rsidRPr="00010F39">
        <w:rPr>
          <w:rFonts w:ascii="Gotham Book" w:hAnsi="Gotham Book"/>
          <w:color w:val="000000" w:themeColor="text1"/>
        </w:rPr>
        <w:t xml:space="preserve"> </w:t>
      </w:r>
      <w:r w:rsidR="00D127F9" w:rsidRPr="00010F39">
        <w:rPr>
          <w:rFonts w:ascii="Gotham Book" w:hAnsi="Gotham Book"/>
          <w:color w:val="000000" w:themeColor="text1"/>
        </w:rPr>
        <w:t xml:space="preserve">alle </w:t>
      </w:r>
      <w:r w:rsidR="0063546D" w:rsidRPr="00010F39">
        <w:rPr>
          <w:rFonts w:ascii="Gotham Book" w:hAnsi="Gotham Book"/>
          <w:color w:val="000000" w:themeColor="text1"/>
        </w:rPr>
        <w:t xml:space="preserve">ore </w:t>
      </w:r>
      <w:r w:rsidR="00D127F9" w:rsidRPr="00010F39">
        <w:rPr>
          <w:rFonts w:ascii="Gotham Book" w:hAnsi="Gotham Book"/>
          <w:color w:val="000000" w:themeColor="text1"/>
        </w:rPr>
        <w:t>18</w:t>
      </w:r>
      <w:r w:rsidR="0063546D" w:rsidRPr="00010F39">
        <w:rPr>
          <w:rFonts w:ascii="Gotham Book" w:hAnsi="Gotham Book"/>
          <w:color w:val="000000" w:themeColor="text1"/>
        </w:rPr>
        <w:t xml:space="preserve">, </w:t>
      </w:r>
      <w:r w:rsidR="00D127F9" w:rsidRPr="00010F39">
        <w:rPr>
          <w:rFonts w:ascii="Gotham Book" w:hAnsi="Gotham Book"/>
          <w:color w:val="000000" w:themeColor="text1"/>
        </w:rPr>
        <w:t xml:space="preserve">presso </w:t>
      </w:r>
      <w:r w:rsidR="0063546D" w:rsidRPr="00010F39">
        <w:rPr>
          <w:rFonts w:ascii="Gotham Book" w:hAnsi="Gotham Book"/>
          <w:color w:val="000000" w:themeColor="text1"/>
        </w:rPr>
        <w:t>la sede del</w:t>
      </w:r>
      <w:r w:rsidR="00DB699C" w:rsidRPr="00010F39">
        <w:rPr>
          <w:rFonts w:ascii="Gotham Book" w:hAnsi="Gotham Book"/>
          <w:color w:val="000000" w:themeColor="text1"/>
        </w:rPr>
        <w:t xml:space="preserve"> </w:t>
      </w:r>
      <w:r w:rsidR="00D127F9" w:rsidRPr="00010F39">
        <w:rPr>
          <w:rFonts w:ascii="Gotham Book" w:hAnsi="Gotham Book"/>
          <w:color w:val="000000" w:themeColor="text1"/>
        </w:rPr>
        <w:t>CDI</w:t>
      </w:r>
      <w:r w:rsidR="00DB699C" w:rsidRPr="00010F39">
        <w:rPr>
          <w:rFonts w:ascii="Gotham Book" w:hAnsi="Gotham Book"/>
          <w:color w:val="000000" w:themeColor="text1"/>
        </w:rPr>
        <w:t xml:space="preserve"> – </w:t>
      </w:r>
      <w:r w:rsidR="00D127F9" w:rsidRPr="00010F39">
        <w:rPr>
          <w:rFonts w:ascii="Gotham Book" w:hAnsi="Gotham Book"/>
          <w:color w:val="000000" w:themeColor="text1"/>
        </w:rPr>
        <w:t>Centro Diagnostico Italiano</w:t>
      </w:r>
      <w:r w:rsidR="0063546D" w:rsidRPr="00010F39">
        <w:rPr>
          <w:rFonts w:ascii="Gotham Book" w:hAnsi="Gotham Book"/>
          <w:color w:val="000000" w:themeColor="text1"/>
        </w:rPr>
        <w:t>,</w:t>
      </w:r>
      <w:r w:rsidR="00D127F9" w:rsidRPr="00010F39">
        <w:rPr>
          <w:rFonts w:ascii="Gotham Book" w:hAnsi="Gotham Book"/>
          <w:color w:val="000000" w:themeColor="text1"/>
        </w:rPr>
        <w:t xml:space="preserve"> in via Saint Bon 20 a Milano</w:t>
      </w:r>
      <w:r w:rsidR="0063546D" w:rsidRPr="00010F39">
        <w:rPr>
          <w:rFonts w:ascii="Gotham Book" w:hAnsi="Gotham Book"/>
          <w:color w:val="000000" w:themeColor="text1"/>
        </w:rPr>
        <w:t>,</w:t>
      </w:r>
      <w:r w:rsidR="00D127F9" w:rsidRPr="00010F39">
        <w:rPr>
          <w:rFonts w:ascii="Gotham Book" w:hAnsi="Gotham Book"/>
          <w:color w:val="000000" w:themeColor="text1"/>
        </w:rPr>
        <w:t xml:space="preserve"> si </w:t>
      </w:r>
      <w:r w:rsidR="00DD27A5" w:rsidRPr="00010F39">
        <w:rPr>
          <w:rFonts w:ascii="Gotham Book" w:hAnsi="Gotham Book"/>
          <w:color w:val="000000" w:themeColor="text1"/>
        </w:rPr>
        <w:t xml:space="preserve">inaugura </w:t>
      </w:r>
      <w:r w:rsidR="00D127F9" w:rsidRPr="00010F39">
        <w:rPr>
          <w:rFonts w:ascii="Gotham Book" w:hAnsi="Gotham Book"/>
          <w:color w:val="000000" w:themeColor="text1"/>
        </w:rPr>
        <w:t xml:space="preserve">la mostra fotografica </w:t>
      </w:r>
      <w:r w:rsidR="00D127F9" w:rsidRPr="00010F39">
        <w:rPr>
          <w:rFonts w:ascii="Gotham Book" w:hAnsi="Gotham Book"/>
          <w:i/>
          <w:iCs/>
          <w:color w:val="000000" w:themeColor="text1"/>
        </w:rPr>
        <w:t>Colpo di scena. Dalla A di attrezzista alla S di scultrice</w:t>
      </w:r>
      <w:r w:rsidR="00D127F9" w:rsidRPr="00010F39">
        <w:rPr>
          <w:rFonts w:ascii="Gotham Book" w:hAnsi="Gotham Book"/>
          <w:color w:val="000000" w:themeColor="text1"/>
        </w:rPr>
        <w:t xml:space="preserve">, </w:t>
      </w:r>
      <w:r w:rsidR="004F56EA" w:rsidRPr="00010F39">
        <w:rPr>
          <w:rFonts w:ascii="Gotham Book" w:hAnsi="Gotham Book"/>
          <w:color w:val="000000" w:themeColor="text1"/>
        </w:rPr>
        <w:t xml:space="preserve">curata da Laila Pozzo e </w:t>
      </w:r>
      <w:r w:rsidR="00D127F9" w:rsidRPr="00010F39">
        <w:rPr>
          <w:rFonts w:ascii="Gotham Book" w:hAnsi="Gotham Book"/>
          <w:color w:val="000000" w:themeColor="text1"/>
        </w:rPr>
        <w:t>promossa da</w:t>
      </w:r>
      <w:r w:rsidR="004F56EA" w:rsidRPr="00010F39">
        <w:rPr>
          <w:rFonts w:ascii="Gotham Book" w:hAnsi="Gotham Book"/>
          <w:color w:val="000000" w:themeColor="text1"/>
        </w:rPr>
        <w:t>lla</w:t>
      </w:r>
      <w:r w:rsidR="00D127F9" w:rsidRPr="00010F39">
        <w:rPr>
          <w:rFonts w:ascii="Gotham Book" w:hAnsi="Gotham Book"/>
          <w:color w:val="000000" w:themeColor="text1"/>
        </w:rPr>
        <w:t xml:space="preserve"> Fondazione Bracco</w:t>
      </w:r>
      <w:r w:rsidR="00EB0992" w:rsidRPr="00010F39">
        <w:rPr>
          <w:rFonts w:ascii="Gotham Book" w:hAnsi="Gotham Book"/>
          <w:color w:val="000000" w:themeColor="text1"/>
        </w:rPr>
        <w:t>,</w:t>
      </w:r>
      <w:r w:rsidR="00D127F9" w:rsidRPr="00010F39">
        <w:rPr>
          <w:rFonts w:ascii="Gotham Book" w:hAnsi="Gotham Book"/>
          <w:color w:val="000000" w:themeColor="text1"/>
        </w:rPr>
        <w:t xml:space="preserve"> in collaborazione con l’Accademia Teatro alla Scala</w:t>
      </w:r>
      <w:r w:rsidR="00717DAD" w:rsidRPr="00010F39">
        <w:rPr>
          <w:rFonts w:ascii="Gotham Book" w:hAnsi="Gotham Book"/>
          <w:color w:val="000000" w:themeColor="text1"/>
        </w:rPr>
        <w:t xml:space="preserve">. L’esposizione, a ingresso gratuito, rimarrà </w:t>
      </w:r>
      <w:r w:rsidR="00DD27A5" w:rsidRPr="00010F39">
        <w:rPr>
          <w:rFonts w:ascii="Gotham Book" w:hAnsi="Gotham Book"/>
          <w:color w:val="000000" w:themeColor="text1"/>
        </w:rPr>
        <w:t>aperta al pubblico fino al 30 giugno</w:t>
      </w:r>
      <w:r w:rsidR="00D127F9" w:rsidRPr="00010F39">
        <w:rPr>
          <w:rFonts w:ascii="Gotham Book" w:hAnsi="Gotham Book"/>
          <w:color w:val="000000" w:themeColor="text1"/>
        </w:rPr>
        <w:t xml:space="preserve">. </w:t>
      </w:r>
    </w:p>
    <w:p w14:paraId="0818C53E" w14:textId="77777777" w:rsidR="00717DAD" w:rsidRPr="00010F39" w:rsidRDefault="00717DAD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35E51514" w14:textId="769C2195" w:rsidR="00AF51FE" w:rsidRPr="00010F39" w:rsidRDefault="002C6946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  <w:r w:rsidRPr="00010F39">
        <w:rPr>
          <w:rFonts w:ascii="Gotham Book" w:hAnsi="Gotham Book"/>
          <w:color w:val="000000" w:themeColor="text1"/>
        </w:rPr>
        <w:t>Un viaggio per immagini dietro le quinte di un teatro</w:t>
      </w:r>
      <w:r w:rsidR="00F42AD3" w:rsidRPr="00010F39">
        <w:rPr>
          <w:rFonts w:ascii="Gotham Book" w:hAnsi="Gotham Book"/>
          <w:color w:val="000000" w:themeColor="text1"/>
        </w:rPr>
        <w:t>,</w:t>
      </w:r>
      <w:r w:rsidR="00DD27A5" w:rsidRPr="00010F39">
        <w:rPr>
          <w:rFonts w:ascii="Gotham Book" w:hAnsi="Gotham Book"/>
          <w:color w:val="000000" w:themeColor="text1"/>
        </w:rPr>
        <w:t xml:space="preserve"> </w:t>
      </w:r>
      <w:r w:rsidR="00717DAD" w:rsidRPr="00010F39">
        <w:rPr>
          <w:rFonts w:ascii="Gotham Book" w:hAnsi="Gotham Book"/>
          <w:color w:val="000000" w:themeColor="text1"/>
        </w:rPr>
        <w:t xml:space="preserve">alla scoperta </w:t>
      </w:r>
      <w:r w:rsidR="007A3902" w:rsidRPr="00010F39">
        <w:rPr>
          <w:rFonts w:ascii="Gotham Book" w:hAnsi="Gotham Book"/>
          <w:color w:val="000000" w:themeColor="text1"/>
        </w:rPr>
        <w:t>di coloro</w:t>
      </w:r>
      <w:r w:rsidR="00717DAD" w:rsidRPr="00010F39">
        <w:rPr>
          <w:rFonts w:ascii="Gotham Book" w:hAnsi="Gotham Book"/>
          <w:color w:val="000000" w:themeColor="text1"/>
        </w:rPr>
        <w:t xml:space="preserve"> che contribuiscono alla realizzazione di uno spettacolo. </w:t>
      </w:r>
      <w:r w:rsidR="00AF2DC3" w:rsidRPr="00010F39">
        <w:rPr>
          <w:rFonts w:ascii="Gotham Book" w:hAnsi="Gotham Book"/>
          <w:color w:val="000000" w:themeColor="text1"/>
        </w:rPr>
        <w:t xml:space="preserve">Un racconto corale con un doppio colpo di scena: </w:t>
      </w:r>
      <w:r w:rsidR="00BA6C77" w:rsidRPr="00010F39">
        <w:rPr>
          <w:rFonts w:ascii="Gotham Book" w:hAnsi="Gotham Book"/>
          <w:color w:val="000000" w:themeColor="text1"/>
        </w:rPr>
        <w:t xml:space="preserve">da un lato si </w:t>
      </w:r>
      <w:r w:rsidR="00310007" w:rsidRPr="00010F39">
        <w:rPr>
          <w:rFonts w:ascii="Gotham Book" w:hAnsi="Gotham Book"/>
          <w:color w:val="000000" w:themeColor="text1"/>
        </w:rPr>
        <w:t xml:space="preserve">mostreranno </w:t>
      </w:r>
      <w:r w:rsidR="00AF51FE" w:rsidRPr="00010F39">
        <w:rPr>
          <w:rFonts w:ascii="Gotham Book" w:hAnsi="Gotham Book"/>
          <w:color w:val="000000" w:themeColor="text1"/>
        </w:rPr>
        <w:t>attività</w:t>
      </w:r>
      <w:r w:rsidR="00D22BA8" w:rsidRPr="00010F39">
        <w:rPr>
          <w:rFonts w:ascii="Gotham Book" w:hAnsi="Gotham Book"/>
          <w:color w:val="000000" w:themeColor="text1"/>
        </w:rPr>
        <w:t xml:space="preserve"> </w:t>
      </w:r>
      <w:r w:rsidR="00BA6C77" w:rsidRPr="00010F39">
        <w:rPr>
          <w:rFonts w:ascii="Gotham Book" w:hAnsi="Gotham Book"/>
          <w:color w:val="000000" w:themeColor="text1"/>
        </w:rPr>
        <w:t>particolari</w:t>
      </w:r>
      <w:r w:rsidR="00310007" w:rsidRPr="00010F39">
        <w:rPr>
          <w:rFonts w:ascii="Gotham Book" w:hAnsi="Gotham Book"/>
          <w:color w:val="000000" w:themeColor="text1"/>
        </w:rPr>
        <w:t xml:space="preserve"> e</w:t>
      </w:r>
      <w:r w:rsidR="00AF2DC3" w:rsidRPr="00010F39">
        <w:rPr>
          <w:rFonts w:ascii="Gotham Book" w:hAnsi="Gotham Book"/>
          <w:color w:val="000000" w:themeColor="text1"/>
        </w:rPr>
        <w:t xml:space="preserve"> </w:t>
      </w:r>
      <w:r w:rsidR="00BA6C77" w:rsidRPr="00010F39">
        <w:rPr>
          <w:rFonts w:ascii="Gotham Book" w:hAnsi="Gotham Book"/>
          <w:color w:val="000000" w:themeColor="text1"/>
        </w:rPr>
        <w:t xml:space="preserve">insolite, dall’altro si </w:t>
      </w:r>
      <w:r w:rsidR="00310007" w:rsidRPr="00010F39">
        <w:rPr>
          <w:rFonts w:ascii="Gotham Book" w:hAnsi="Gotham Book"/>
          <w:color w:val="000000" w:themeColor="text1"/>
        </w:rPr>
        <w:t>scoprirà che</w:t>
      </w:r>
      <w:r w:rsidR="00BA6C77" w:rsidRPr="00010F39">
        <w:rPr>
          <w:rFonts w:ascii="Gotham Book" w:hAnsi="Gotham Book"/>
          <w:color w:val="000000" w:themeColor="text1"/>
        </w:rPr>
        <w:t xml:space="preserve"> </w:t>
      </w:r>
      <w:r w:rsidR="00310007" w:rsidRPr="00010F39">
        <w:rPr>
          <w:rFonts w:ascii="Gotham Book" w:hAnsi="Gotham Book"/>
          <w:color w:val="000000" w:themeColor="text1"/>
        </w:rPr>
        <w:t xml:space="preserve">molte delle professioni tradizionalmente associate a figure maschili sono affidate a </w:t>
      </w:r>
      <w:r w:rsidR="00BA6C77" w:rsidRPr="00010F39">
        <w:rPr>
          <w:rFonts w:ascii="Gotham Book" w:hAnsi="Gotham Book"/>
          <w:color w:val="000000" w:themeColor="text1"/>
        </w:rPr>
        <w:t>giovani donne</w:t>
      </w:r>
      <w:r w:rsidR="00AF2DC3" w:rsidRPr="00010F39">
        <w:rPr>
          <w:rFonts w:ascii="Gotham Book" w:hAnsi="Gotham Book"/>
          <w:color w:val="000000" w:themeColor="text1"/>
        </w:rPr>
        <w:t xml:space="preserve">. </w:t>
      </w:r>
      <w:r w:rsidR="004F56EA" w:rsidRPr="00E35681">
        <w:rPr>
          <w:rFonts w:ascii="Gotham Book" w:hAnsi="Gotham Book"/>
          <w:b/>
          <w:bCs/>
          <w:color w:val="000000" w:themeColor="text1"/>
        </w:rPr>
        <w:t>27</w:t>
      </w:r>
      <w:r w:rsidR="004F56EA" w:rsidRPr="00010F39">
        <w:rPr>
          <w:rFonts w:ascii="Gotham Book" w:hAnsi="Gotham Book"/>
          <w:color w:val="000000" w:themeColor="text1"/>
        </w:rPr>
        <w:t xml:space="preserve"> </w:t>
      </w:r>
      <w:r w:rsidR="00413944" w:rsidRPr="00010F39">
        <w:rPr>
          <w:rFonts w:ascii="Gotham Book" w:hAnsi="Gotham Book"/>
          <w:color w:val="000000" w:themeColor="text1"/>
        </w:rPr>
        <w:t>le foto in mostra,</w:t>
      </w:r>
      <w:r w:rsidR="004F56EA" w:rsidRPr="00010F39">
        <w:rPr>
          <w:rFonts w:ascii="Gotham Book" w:hAnsi="Gotham Book"/>
          <w:color w:val="000000" w:themeColor="text1"/>
        </w:rPr>
        <w:t xml:space="preserve"> di grande formato, che </w:t>
      </w:r>
      <w:r w:rsidR="0075137B" w:rsidRPr="00010F39">
        <w:rPr>
          <w:rFonts w:ascii="Gotham Book" w:hAnsi="Gotham Book"/>
          <w:color w:val="000000" w:themeColor="text1"/>
        </w:rPr>
        <w:t>illustr</w:t>
      </w:r>
      <w:r w:rsidR="009B1368" w:rsidRPr="00010F39">
        <w:rPr>
          <w:rFonts w:ascii="Gotham Book" w:hAnsi="Gotham Book"/>
          <w:color w:val="000000" w:themeColor="text1"/>
        </w:rPr>
        <w:t>ano</w:t>
      </w:r>
      <w:r w:rsidR="008C7D76" w:rsidRPr="00010F39">
        <w:rPr>
          <w:rFonts w:ascii="Gotham Book" w:hAnsi="Gotham Book"/>
          <w:color w:val="000000" w:themeColor="text1"/>
        </w:rPr>
        <w:t xml:space="preserve"> il</w:t>
      </w:r>
      <w:r w:rsidR="004F56EA" w:rsidRPr="00010F39">
        <w:rPr>
          <w:rFonts w:ascii="Gotham Book" w:hAnsi="Gotham Book"/>
          <w:color w:val="000000" w:themeColor="text1"/>
        </w:rPr>
        <w:t xml:space="preserve"> lavoro di a</w:t>
      </w:r>
      <w:r w:rsidR="00AF2DC3" w:rsidRPr="00010F39">
        <w:rPr>
          <w:rFonts w:ascii="Gotham Book" w:hAnsi="Gotham Book"/>
          <w:color w:val="000000" w:themeColor="text1"/>
        </w:rPr>
        <w:t>ttrezziste, tecniche delle luci, professoresse d’orchestra, direttrici di scena, fotografe, falegnam</w:t>
      </w:r>
      <w:r w:rsidR="00AF51FE" w:rsidRPr="00010F39">
        <w:rPr>
          <w:rFonts w:ascii="Gotham Book" w:hAnsi="Gotham Book"/>
          <w:color w:val="000000" w:themeColor="text1"/>
        </w:rPr>
        <w:t>i</w:t>
      </w:r>
      <w:r w:rsidR="00AF2DC3" w:rsidRPr="00010F39">
        <w:rPr>
          <w:rFonts w:ascii="Gotham Book" w:hAnsi="Gotham Book"/>
          <w:color w:val="000000" w:themeColor="text1"/>
        </w:rPr>
        <w:t xml:space="preserve">, sound designer, scultrici, costumiste, scenografe. </w:t>
      </w:r>
      <w:r w:rsidR="00AF51FE" w:rsidRPr="00010F39">
        <w:rPr>
          <w:rFonts w:ascii="Gotham Book" w:hAnsi="Gotham Book"/>
          <w:color w:val="000000" w:themeColor="text1"/>
        </w:rPr>
        <w:t>Tutte</w:t>
      </w:r>
      <w:r w:rsidR="00AF2DC3" w:rsidRPr="00010F39">
        <w:rPr>
          <w:rFonts w:ascii="Gotham Book" w:hAnsi="Gotham Book"/>
          <w:color w:val="000000" w:themeColor="text1"/>
        </w:rPr>
        <w:t xml:space="preserve"> ex allieve dell’Accademia Teatro alla Scala</w:t>
      </w:r>
      <w:r w:rsidR="009B1368" w:rsidRPr="00010F39">
        <w:rPr>
          <w:rFonts w:ascii="Gotham Book" w:hAnsi="Gotham Book"/>
          <w:color w:val="000000" w:themeColor="text1"/>
        </w:rPr>
        <w:t>,</w:t>
      </w:r>
      <w:r w:rsidR="00AF51FE" w:rsidRPr="00010F39">
        <w:rPr>
          <w:rFonts w:ascii="Gotham Book" w:hAnsi="Gotham Book"/>
          <w:color w:val="000000" w:themeColor="text1"/>
        </w:rPr>
        <w:t xml:space="preserve"> oggi inserite in diversi contesti lavorativi, in primis lo stesso Teatro scaligero</w:t>
      </w:r>
      <w:r w:rsidR="00C9590B" w:rsidRPr="00010F39">
        <w:rPr>
          <w:rFonts w:ascii="Gotham Book" w:hAnsi="Gotham Book"/>
          <w:color w:val="000000" w:themeColor="text1"/>
        </w:rPr>
        <w:t>,</w:t>
      </w:r>
      <w:r w:rsidR="00AF51FE" w:rsidRPr="00010F39">
        <w:rPr>
          <w:rFonts w:ascii="Gotham Book" w:hAnsi="Gotham Book"/>
          <w:color w:val="000000" w:themeColor="text1"/>
        </w:rPr>
        <w:t xml:space="preserve"> </w:t>
      </w:r>
      <w:r w:rsidR="00C9590B" w:rsidRPr="00010F39">
        <w:rPr>
          <w:rFonts w:ascii="Gotham Book" w:hAnsi="Gotham Book"/>
          <w:color w:val="000000" w:themeColor="text1"/>
        </w:rPr>
        <w:t xml:space="preserve">e </w:t>
      </w:r>
      <w:r w:rsidR="00AF51FE" w:rsidRPr="00010F39">
        <w:rPr>
          <w:rFonts w:ascii="Gotham Book" w:hAnsi="Gotham Book"/>
          <w:color w:val="000000" w:themeColor="text1"/>
        </w:rPr>
        <w:t>ritratte da quattro fotografe</w:t>
      </w:r>
      <w:r w:rsidR="00C9590B" w:rsidRPr="00010F39">
        <w:rPr>
          <w:rFonts w:ascii="Gotham Book" w:hAnsi="Gotham Book"/>
          <w:color w:val="000000" w:themeColor="text1"/>
        </w:rPr>
        <w:t xml:space="preserve">: </w:t>
      </w:r>
      <w:r w:rsidR="003F73FC" w:rsidRPr="00010F39">
        <w:rPr>
          <w:rFonts w:ascii="Gotham Book" w:hAnsi="Gotham Book"/>
          <w:color w:val="000000" w:themeColor="text1"/>
        </w:rPr>
        <w:t xml:space="preserve">Camilla Canalini, Marta Cervone, Alice Colombo e Silvia </w:t>
      </w:r>
      <w:proofErr w:type="spellStart"/>
      <w:r w:rsidR="003F73FC" w:rsidRPr="00010F39">
        <w:rPr>
          <w:rFonts w:ascii="Gotham Book" w:hAnsi="Gotham Book"/>
          <w:color w:val="000000" w:themeColor="text1"/>
        </w:rPr>
        <w:t>Varrani</w:t>
      </w:r>
      <w:proofErr w:type="spellEnd"/>
      <w:r w:rsidR="003F73FC" w:rsidRPr="00010F39">
        <w:rPr>
          <w:rFonts w:ascii="Gotham Book" w:hAnsi="Gotham Book"/>
          <w:color w:val="000000" w:themeColor="text1"/>
        </w:rPr>
        <w:t xml:space="preserve">, </w:t>
      </w:r>
      <w:r w:rsidR="00AF51FE" w:rsidRPr="00010F39">
        <w:rPr>
          <w:rFonts w:ascii="Gotham Book" w:hAnsi="Gotham Book"/>
          <w:color w:val="000000" w:themeColor="text1"/>
        </w:rPr>
        <w:t xml:space="preserve">anch’esse ex allieve </w:t>
      </w:r>
      <w:r w:rsidR="00650C3A" w:rsidRPr="00010F39">
        <w:rPr>
          <w:rFonts w:ascii="Gotham Book" w:hAnsi="Gotham Book"/>
          <w:color w:val="000000" w:themeColor="text1"/>
        </w:rPr>
        <w:t xml:space="preserve">del </w:t>
      </w:r>
      <w:r w:rsidR="00650C3A" w:rsidRPr="00010F39">
        <w:rPr>
          <w:rFonts w:ascii="Gotham Book" w:hAnsi="Gotham Book"/>
          <w:i/>
          <w:iCs/>
          <w:color w:val="000000" w:themeColor="text1"/>
        </w:rPr>
        <w:t>Corso per foto, video e new media</w:t>
      </w:r>
      <w:r w:rsidR="00650C3A" w:rsidRPr="00010F39">
        <w:rPr>
          <w:rFonts w:ascii="Gotham Book" w:hAnsi="Gotham Book"/>
          <w:color w:val="000000" w:themeColor="text1"/>
        </w:rPr>
        <w:t xml:space="preserve"> </w:t>
      </w:r>
      <w:r w:rsidR="00AF51FE" w:rsidRPr="00010F39">
        <w:rPr>
          <w:rFonts w:ascii="Gotham Book" w:hAnsi="Gotham Book"/>
          <w:color w:val="000000" w:themeColor="text1"/>
        </w:rPr>
        <w:t>dell’Accademia</w:t>
      </w:r>
      <w:r w:rsidR="00C9590B" w:rsidRPr="00010F39">
        <w:rPr>
          <w:rFonts w:ascii="Gotham Book" w:hAnsi="Gotham Book"/>
          <w:color w:val="000000" w:themeColor="text1"/>
        </w:rPr>
        <w:t xml:space="preserve">, </w:t>
      </w:r>
      <w:r w:rsidR="00AF51FE" w:rsidRPr="00010F39">
        <w:rPr>
          <w:rFonts w:ascii="Gotham Book" w:hAnsi="Gotham Book"/>
          <w:color w:val="000000" w:themeColor="text1"/>
        </w:rPr>
        <w:t>coordinate da Laila Pozzo</w:t>
      </w:r>
      <w:r w:rsidR="00380933" w:rsidRPr="00010F39">
        <w:rPr>
          <w:rFonts w:ascii="Gotham Book" w:hAnsi="Gotham Book"/>
          <w:color w:val="000000" w:themeColor="text1"/>
        </w:rPr>
        <w:t>, fotografa di grande sensibilità, autrice di alcuni dei ritratti più intensi di personaggi del mondo del cinema, del teatro e dello sport</w:t>
      </w:r>
      <w:r w:rsidR="00AF51FE" w:rsidRPr="00010F39">
        <w:rPr>
          <w:rFonts w:ascii="Gotham Book" w:hAnsi="Gotham Book"/>
          <w:color w:val="000000" w:themeColor="text1"/>
        </w:rPr>
        <w:t xml:space="preserve">. </w:t>
      </w:r>
    </w:p>
    <w:p w14:paraId="0B84E2BA" w14:textId="77777777" w:rsidR="0094585A" w:rsidRPr="00956E8D" w:rsidRDefault="0094585A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10F02268" w14:textId="37E73AAE" w:rsidR="00F6554F" w:rsidRDefault="00E36BAE" w:rsidP="001F6247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  <w:bookmarkStart w:id="0" w:name="_Hlk156829866"/>
      <w:r w:rsidRPr="00956E8D">
        <w:rPr>
          <w:rFonts w:ascii="Gotham Book" w:hAnsi="Gotham Book"/>
          <w:i/>
          <w:iCs/>
          <w:color w:val="000000" w:themeColor="text1"/>
        </w:rPr>
        <w:t>“</w:t>
      </w:r>
      <w:r w:rsidR="001F6247" w:rsidRPr="00E3032A">
        <w:rPr>
          <w:rFonts w:ascii="Gotham Book" w:hAnsi="Gotham Book"/>
          <w:i/>
          <w:iCs/>
          <w:color w:val="000000" w:themeColor="text1"/>
        </w:rPr>
        <w:t>È ormai una tradizione per</w:t>
      </w:r>
      <w:r w:rsidR="001F6247">
        <w:rPr>
          <w:rFonts w:ascii="Gotham Book" w:hAnsi="Gotham Book"/>
          <w:i/>
          <w:iCs/>
          <w:color w:val="000000" w:themeColor="text1"/>
        </w:rPr>
        <w:t xml:space="preserve"> Fondazione Bracco e</w:t>
      </w:r>
      <w:r w:rsidR="001F6247" w:rsidRPr="00E3032A">
        <w:rPr>
          <w:rFonts w:ascii="Gotham Book" w:hAnsi="Gotham Book"/>
          <w:i/>
          <w:iCs/>
          <w:color w:val="000000" w:themeColor="text1"/>
        </w:rPr>
        <w:t xml:space="preserve"> </w:t>
      </w:r>
      <w:r w:rsidR="001F6247">
        <w:rPr>
          <w:rFonts w:ascii="Gotham Book" w:hAnsi="Gotham Book"/>
          <w:i/>
          <w:iCs/>
          <w:color w:val="000000" w:themeColor="text1"/>
        </w:rPr>
        <w:t xml:space="preserve">per </w:t>
      </w:r>
      <w:r w:rsidR="001F6247" w:rsidRPr="00E3032A">
        <w:rPr>
          <w:rFonts w:ascii="Gotham Book" w:hAnsi="Gotham Book"/>
          <w:i/>
          <w:iCs/>
          <w:color w:val="000000" w:themeColor="text1"/>
        </w:rPr>
        <w:t>il Centro Diagnostico Italiano</w:t>
      </w:r>
      <w:r w:rsidR="001F6247">
        <w:rPr>
          <w:rFonts w:ascii="Gotham Book" w:hAnsi="Gotham Book"/>
          <w:i/>
          <w:iCs/>
          <w:color w:val="000000" w:themeColor="text1"/>
        </w:rPr>
        <w:t xml:space="preserve">, da sempre </w:t>
      </w:r>
      <w:r w:rsidR="001F6247" w:rsidRPr="00E3032A">
        <w:rPr>
          <w:rFonts w:ascii="Gotham Book" w:hAnsi="Gotham Book"/>
          <w:i/>
          <w:iCs/>
          <w:color w:val="000000" w:themeColor="text1"/>
        </w:rPr>
        <w:t xml:space="preserve">aperto </w:t>
      </w:r>
      <w:r w:rsidR="001F6247">
        <w:rPr>
          <w:rFonts w:ascii="Gotham Book" w:hAnsi="Gotham Book"/>
          <w:i/>
          <w:iCs/>
          <w:color w:val="000000" w:themeColor="text1"/>
        </w:rPr>
        <w:t xml:space="preserve">all’arte anche come opportunità di </w:t>
      </w:r>
      <w:r w:rsidR="001F6247" w:rsidRPr="00E3032A">
        <w:rPr>
          <w:rFonts w:ascii="Gotham Book" w:hAnsi="Gotham Book"/>
          <w:i/>
          <w:iCs/>
          <w:color w:val="000000" w:themeColor="text1"/>
        </w:rPr>
        <w:t>riflessione sulla contemporaneità</w:t>
      </w:r>
      <w:r w:rsidR="001F6247">
        <w:rPr>
          <w:rFonts w:ascii="Gotham Book" w:hAnsi="Gotham Book"/>
          <w:i/>
          <w:iCs/>
          <w:color w:val="000000" w:themeColor="text1"/>
        </w:rPr>
        <w:t>,</w:t>
      </w:r>
      <w:r w:rsidR="001F6247" w:rsidRPr="00E3032A">
        <w:rPr>
          <w:rFonts w:ascii="Gotham Book" w:hAnsi="Gotham Book"/>
          <w:i/>
          <w:iCs/>
          <w:color w:val="000000" w:themeColor="text1"/>
        </w:rPr>
        <w:t xml:space="preserve"> </w:t>
      </w:r>
      <w:r w:rsidR="001F6247">
        <w:rPr>
          <w:rFonts w:ascii="Gotham Book" w:hAnsi="Gotham Book"/>
          <w:i/>
          <w:iCs/>
          <w:color w:val="000000" w:themeColor="text1"/>
        </w:rPr>
        <w:t xml:space="preserve">offrire al personale medico e ai pazienti l’occasione di beneficiare di un’esperienza culturale. Questa </w:t>
      </w:r>
      <w:r w:rsidR="001F6247" w:rsidRPr="00E3032A">
        <w:rPr>
          <w:rFonts w:ascii="Gotham Book" w:hAnsi="Gotham Book"/>
          <w:i/>
          <w:iCs/>
          <w:color w:val="000000" w:themeColor="text1"/>
        </w:rPr>
        <w:t>mostra evidenzia come non ci siano professioni in cui le donne non possano esprimere la loro intelligenza e passione</w:t>
      </w:r>
      <w:r w:rsidR="003A5AD6">
        <w:rPr>
          <w:rFonts w:ascii="Gotham Book" w:hAnsi="Gotham Book"/>
          <w:i/>
          <w:iCs/>
          <w:color w:val="000000" w:themeColor="text1"/>
        </w:rPr>
        <w:t>,</w:t>
      </w:r>
      <w:r w:rsidR="001F6247">
        <w:rPr>
          <w:rFonts w:ascii="Gotham Book" w:hAnsi="Gotham Book"/>
          <w:color w:val="000000" w:themeColor="text1"/>
        </w:rPr>
        <w:t>”</w:t>
      </w:r>
      <w:r w:rsidR="001F6247" w:rsidRPr="001F6247">
        <w:rPr>
          <w:rFonts w:ascii="Gotham Book" w:hAnsi="Gotham Book"/>
          <w:color w:val="000000" w:themeColor="text1"/>
        </w:rPr>
        <w:t xml:space="preserve"> </w:t>
      </w:r>
      <w:r w:rsidR="003A5AD6">
        <w:rPr>
          <w:rFonts w:ascii="Gotham Book" w:hAnsi="Gotham Book"/>
          <w:color w:val="000000" w:themeColor="text1"/>
        </w:rPr>
        <w:t>afferma</w:t>
      </w:r>
      <w:r w:rsidR="001F6247" w:rsidRPr="00956E8D">
        <w:rPr>
          <w:rFonts w:ascii="Gotham Book" w:hAnsi="Gotham Book"/>
          <w:color w:val="000000" w:themeColor="text1"/>
        </w:rPr>
        <w:t xml:space="preserve"> </w:t>
      </w:r>
      <w:r w:rsidR="001F6247" w:rsidRPr="00956E8D">
        <w:rPr>
          <w:rFonts w:ascii="Gotham Book" w:hAnsi="Gotham Book"/>
          <w:b/>
          <w:bCs/>
          <w:color w:val="000000" w:themeColor="text1"/>
        </w:rPr>
        <w:t>Diana Bracco</w:t>
      </w:r>
      <w:r w:rsidR="001F6247" w:rsidRPr="00956E8D">
        <w:rPr>
          <w:rFonts w:ascii="Gotham Book" w:hAnsi="Gotham Book"/>
          <w:color w:val="000000" w:themeColor="text1"/>
        </w:rPr>
        <w:t>, Presidente di Fondazione Bracco</w:t>
      </w:r>
      <w:r w:rsidR="001F6247">
        <w:rPr>
          <w:rFonts w:ascii="Gotham Book" w:hAnsi="Gotham Book"/>
          <w:color w:val="000000" w:themeColor="text1"/>
        </w:rPr>
        <w:t xml:space="preserve"> e del Centro Diagnostico Italiano</w:t>
      </w:r>
      <w:r w:rsidR="003A5AD6">
        <w:rPr>
          <w:rFonts w:ascii="Gotham Book" w:hAnsi="Gotham Book"/>
          <w:color w:val="000000" w:themeColor="text1"/>
        </w:rPr>
        <w:t>.</w:t>
      </w:r>
      <w:r w:rsidR="001F6247">
        <w:rPr>
          <w:rFonts w:ascii="Gotham Book" w:hAnsi="Gotham Book"/>
          <w:color w:val="000000" w:themeColor="text1"/>
        </w:rPr>
        <w:t xml:space="preserve"> </w:t>
      </w:r>
      <w:r w:rsidR="001F6247">
        <w:rPr>
          <w:rFonts w:ascii="Gotham Book" w:hAnsi="Gotham Book"/>
          <w:i/>
          <w:iCs/>
          <w:color w:val="000000" w:themeColor="text1"/>
        </w:rPr>
        <w:t>“</w:t>
      </w:r>
      <w:r w:rsidR="003A5AD6">
        <w:rPr>
          <w:rFonts w:ascii="Gotham Book" w:hAnsi="Gotham Book"/>
          <w:i/>
          <w:iCs/>
          <w:color w:val="000000" w:themeColor="text1"/>
        </w:rPr>
        <w:t>Q</w:t>
      </w:r>
      <w:r w:rsidR="009854AE">
        <w:rPr>
          <w:rFonts w:ascii="Gotham Book" w:hAnsi="Gotham Book"/>
          <w:i/>
          <w:iCs/>
          <w:color w:val="000000" w:themeColor="text1"/>
        </w:rPr>
        <w:t>uesta esposizione</w:t>
      </w:r>
      <w:r w:rsidR="003A5AD6">
        <w:rPr>
          <w:rFonts w:ascii="Gotham Book" w:hAnsi="Gotham Book"/>
          <w:i/>
          <w:iCs/>
          <w:color w:val="000000" w:themeColor="text1"/>
        </w:rPr>
        <w:t xml:space="preserve"> inoltre</w:t>
      </w:r>
      <w:r w:rsidR="009854AE">
        <w:rPr>
          <w:rFonts w:ascii="Gotham Book" w:hAnsi="Gotham Book"/>
          <w:i/>
          <w:iCs/>
          <w:color w:val="000000" w:themeColor="text1"/>
        </w:rPr>
        <w:t xml:space="preserve"> non solo presenta una</w:t>
      </w:r>
      <w:r w:rsidR="0094585A" w:rsidRPr="00956E8D">
        <w:rPr>
          <w:rFonts w:ascii="Gotham Book" w:hAnsi="Gotham Book"/>
          <w:i/>
          <w:iCs/>
          <w:color w:val="000000" w:themeColor="text1"/>
        </w:rPr>
        <w:t xml:space="preserve"> galleria di professioniste che hanno</w:t>
      </w:r>
      <w:r w:rsidRPr="00956E8D">
        <w:rPr>
          <w:rFonts w:ascii="Gotham Book" w:hAnsi="Gotham Book"/>
          <w:i/>
          <w:iCs/>
          <w:color w:val="000000" w:themeColor="text1"/>
        </w:rPr>
        <w:t xml:space="preserve"> </w:t>
      </w:r>
      <w:r w:rsidR="0094585A" w:rsidRPr="00956E8D">
        <w:rPr>
          <w:rFonts w:ascii="Gotham Book" w:hAnsi="Gotham Book"/>
          <w:i/>
          <w:iCs/>
          <w:color w:val="000000" w:themeColor="text1"/>
        </w:rPr>
        <w:t>scelto</w:t>
      </w:r>
      <w:r w:rsidR="00B1257D" w:rsidRPr="00956E8D">
        <w:rPr>
          <w:rFonts w:ascii="Gotham Book" w:hAnsi="Gotham Book"/>
          <w:i/>
          <w:iCs/>
          <w:color w:val="000000" w:themeColor="text1"/>
        </w:rPr>
        <w:t xml:space="preserve"> </w:t>
      </w:r>
      <w:r w:rsidR="0094585A" w:rsidRPr="00956E8D">
        <w:rPr>
          <w:rFonts w:ascii="Gotham Book" w:hAnsi="Gotham Book"/>
          <w:i/>
          <w:iCs/>
          <w:color w:val="000000" w:themeColor="text1"/>
        </w:rPr>
        <w:t>mestie</w:t>
      </w:r>
      <w:r w:rsidR="00B1257D" w:rsidRPr="00956E8D">
        <w:rPr>
          <w:rFonts w:ascii="Gotham Book" w:hAnsi="Gotham Book"/>
          <w:i/>
          <w:iCs/>
          <w:color w:val="000000" w:themeColor="text1"/>
        </w:rPr>
        <w:t xml:space="preserve">ri </w:t>
      </w:r>
      <w:r w:rsidR="0094585A" w:rsidRPr="00956E8D">
        <w:rPr>
          <w:rFonts w:ascii="Gotham Book" w:hAnsi="Gotham Book"/>
          <w:i/>
          <w:iCs/>
          <w:color w:val="000000" w:themeColor="text1"/>
        </w:rPr>
        <w:t>spesso difficilmente attribuiti alle donne</w:t>
      </w:r>
      <w:r w:rsidR="00B3029A" w:rsidRPr="00956E8D">
        <w:rPr>
          <w:rFonts w:ascii="Gotham Book" w:hAnsi="Gotham Book"/>
          <w:i/>
          <w:iCs/>
          <w:color w:val="000000" w:themeColor="text1"/>
        </w:rPr>
        <w:t xml:space="preserve">, superando </w:t>
      </w:r>
      <w:r w:rsidR="00CE61E0" w:rsidRPr="00956E8D">
        <w:rPr>
          <w:rFonts w:ascii="Gotham Book" w:hAnsi="Gotham Book"/>
          <w:i/>
          <w:iCs/>
          <w:color w:val="000000" w:themeColor="text1"/>
        </w:rPr>
        <w:t xml:space="preserve">così </w:t>
      </w:r>
      <w:r w:rsidR="00B3029A" w:rsidRPr="00956E8D">
        <w:rPr>
          <w:rFonts w:ascii="Gotham Book" w:hAnsi="Gotham Book"/>
          <w:i/>
          <w:iCs/>
          <w:color w:val="000000" w:themeColor="text1"/>
        </w:rPr>
        <w:t>nella pratica stereotipi</w:t>
      </w:r>
      <w:r w:rsidR="00CE61E0" w:rsidRPr="00956E8D">
        <w:rPr>
          <w:rFonts w:ascii="Gotham Book" w:hAnsi="Gotham Book"/>
          <w:i/>
          <w:iCs/>
          <w:color w:val="000000" w:themeColor="text1"/>
        </w:rPr>
        <w:t xml:space="preserve"> </w:t>
      </w:r>
      <w:r w:rsidR="00B54E4B" w:rsidRPr="00956E8D">
        <w:rPr>
          <w:rFonts w:ascii="Gotham Book" w:hAnsi="Gotham Book"/>
          <w:i/>
          <w:iCs/>
          <w:color w:val="000000" w:themeColor="text1"/>
        </w:rPr>
        <w:t xml:space="preserve">culturali </w:t>
      </w:r>
      <w:r w:rsidR="00CE61E0" w:rsidRPr="00956E8D">
        <w:rPr>
          <w:rFonts w:ascii="Gotham Book" w:hAnsi="Gotham Book"/>
          <w:i/>
          <w:iCs/>
          <w:color w:val="000000" w:themeColor="text1"/>
        </w:rPr>
        <w:t>ancora</w:t>
      </w:r>
      <w:r w:rsidR="00B54E4B" w:rsidRPr="00956E8D">
        <w:rPr>
          <w:rFonts w:ascii="Gotham Book" w:hAnsi="Gotham Book"/>
          <w:i/>
          <w:iCs/>
          <w:color w:val="000000" w:themeColor="text1"/>
        </w:rPr>
        <w:t xml:space="preserve"> drammaticamente</w:t>
      </w:r>
      <w:r w:rsidR="00CE61E0" w:rsidRPr="00956E8D">
        <w:rPr>
          <w:rFonts w:ascii="Gotham Book" w:hAnsi="Gotham Book"/>
          <w:i/>
          <w:iCs/>
          <w:color w:val="000000" w:themeColor="text1"/>
        </w:rPr>
        <w:t xml:space="preserve"> presenti nel mondo del lavoro</w:t>
      </w:r>
      <w:r w:rsidR="0094585A" w:rsidRPr="00956E8D">
        <w:rPr>
          <w:rFonts w:ascii="Gotham Book" w:hAnsi="Gotham Book"/>
          <w:i/>
          <w:iCs/>
          <w:color w:val="000000" w:themeColor="text1"/>
        </w:rPr>
        <w:t xml:space="preserve">, ma </w:t>
      </w:r>
      <w:r w:rsidR="001F6247">
        <w:rPr>
          <w:rFonts w:ascii="Gotham Book" w:hAnsi="Gotham Book"/>
          <w:i/>
          <w:iCs/>
          <w:color w:val="000000" w:themeColor="text1"/>
        </w:rPr>
        <w:t>rappresenta</w:t>
      </w:r>
      <w:r w:rsidR="0094585A" w:rsidRPr="00956E8D">
        <w:rPr>
          <w:rFonts w:ascii="Gotham Book" w:hAnsi="Gotham Book"/>
          <w:i/>
          <w:iCs/>
          <w:color w:val="000000" w:themeColor="text1"/>
        </w:rPr>
        <w:t xml:space="preserve"> anche un’o</w:t>
      </w:r>
      <w:r w:rsidR="001F6247">
        <w:rPr>
          <w:rFonts w:ascii="Gotham Book" w:hAnsi="Gotham Book"/>
          <w:i/>
          <w:iCs/>
          <w:color w:val="000000" w:themeColor="text1"/>
        </w:rPr>
        <w:t>pportunità</w:t>
      </w:r>
      <w:r w:rsidR="0094585A" w:rsidRPr="00956E8D">
        <w:rPr>
          <w:rFonts w:ascii="Gotham Book" w:hAnsi="Gotham Book"/>
          <w:i/>
          <w:iCs/>
          <w:color w:val="000000" w:themeColor="text1"/>
        </w:rPr>
        <w:t xml:space="preserve"> formativa </w:t>
      </w:r>
      <w:r w:rsidR="001F6247">
        <w:rPr>
          <w:rFonts w:ascii="Gotham Book" w:hAnsi="Gotham Book"/>
          <w:i/>
          <w:iCs/>
          <w:color w:val="000000" w:themeColor="text1"/>
        </w:rPr>
        <w:t xml:space="preserve">per </w:t>
      </w:r>
      <w:r w:rsidR="009721F4" w:rsidRPr="00956E8D">
        <w:rPr>
          <w:rFonts w:ascii="Gotham Book" w:hAnsi="Gotham Book"/>
          <w:i/>
          <w:iCs/>
          <w:color w:val="000000" w:themeColor="text1"/>
        </w:rPr>
        <w:t xml:space="preserve">le </w:t>
      </w:r>
      <w:r w:rsidR="0094585A" w:rsidRPr="00956E8D">
        <w:rPr>
          <w:rFonts w:ascii="Gotham Book" w:hAnsi="Gotham Book"/>
          <w:i/>
          <w:iCs/>
          <w:color w:val="000000" w:themeColor="text1"/>
        </w:rPr>
        <w:t>giovani</w:t>
      </w:r>
      <w:r w:rsidR="009721F4" w:rsidRPr="00956E8D">
        <w:rPr>
          <w:rFonts w:ascii="Gotham Book" w:hAnsi="Gotham Book"/>
          <w:i/>
          <w:iCs/>
          <w:color w:val="000000" w:themeColor="text1"/>
        </w:rPr>
        <w:t xml:space="preserve"> autrici dei ritratti fotografici.</w:t>
      </w:r>
      <w:r w:rsidR="00307549" w:rsidRPr="00956E8D">
        <w:rPr>
          <w:rFonts w:ascii="Gotham Book" w:hAnsi="Gotham Book"/>
          <w:i/>
          <w:iCs/>
          <w:color w:val="000000" w:themeColor="text1"/>
        </w:rPr>
        <w:t xml:space="preserve"> </w:t>
      </w:r>
      <w:r w:rsidR="001E2CF2" w:rsidRPr="00956E8D">
        <w:rPr>
          <w:rFonts w:ascii="Gotham Book" w:hAnsi="Gotham Book"/>
          <w:i/>
          <w:iCs/>
          <w:color w:val="000000" w:themeColor="text1"/>
        </w:rPr>
        <w:t xml:space="preserve">Il profondo sodalizio con </w:t>
      </w:r>
      <w:r w:rsidR="0094585A" w:rsidRPr="00956E8D">
        <w:rPr>
          <w:rFonts w:ascii="Gotham Book" w:hAnsi="Gotham Book"/>
          <w:i/>
          <w:iCs/>
          <w:color w:val="000000" w:themeColor="text1"/>
        </w:rPr>
        <w:t>l’Accademia Teatro alla Scala,</w:t>
      </w:r>
      <w:r w:rsidRPr="00956E8D">
        <w:rPr>
          <w:rFonts w:ascii="Gotham Book" w:hAnsi="Gotham Book"/>
          <w:i/>
          <w:iCs/>
          <w:color w:val="000000" w:themeColor="text1"/>
        </w:rPr>
        <w:t xml:space="preserve"> </w:t>
      </w:r>
      <w:r w:rsidR="00553C85" w:rsidRPr="00956E8D">
        <w:rPr>
          <w:rFonts w:ascii="Gotham Book" w:hAnsi="Gotham Book"/>
          <w:i/>
          <w:iCs/>
          <w:color w:val="000000" w:themeColor="text1"/>
        </w:rPr>
        <w:t>a cui</w:t>
      </w:r>
      <w:r w:rsidR="001F6247">
        <w:rPr>
          <w:rFonts w:ascii="Gotham Book" w:hAnsi="Gotham Book"/>
          <w:i/>
          <w:iCs/>
          <w:color w:val="000000" w:themeColor="text1"/>
        </w:rPr>
        <w:t xml:space="preserve"> Fondazione Bracco è</w:t>
      </w:r>
      <w:r w:rsidR="00553C85" w:rsidRPr="00956E8D">
        <w:rPr>
          <w:rFonts w:ascii="Gotham Book" w:hAnsi="Gotham Book"/>
          <w:i/>
          <w:iCs/>
          <w:color w:val="000000" w:themeColor="text1"/>
        </w:rPr>
        <w:t xml:space="preserve"> </w:t>
      </w:r>
      <w:r w:rsidRPr="00956E8D">
        <w:rPr>
          <w:rFonts w:ascii="Gotham Book" w:hAnsi="Gotham Book"/>
          <w:i/>
          <w:iCs/>
          <w:color w:val="000000" w:themeColor="text1"/>
        </w:rPr>
        <w:t>legat</w:t>
      </w:r>
      <w:r w:rsidR="001F6247">
        <w:rPr>
          <w:rFonts w:ascii="Gotham Book" w:hAnsi="Gotham Book"/>
          <w:i/>
          <w:iCs/>
          <w:color w:val="000000" w:themeColor="text1"/>
        </w:rPr>
        <w:t>a</w:t>
      </w:r>
      <w:r w:rsidRPr="00956E8D">
        <w:rPr>
          <w:rFonts w:ascii="Gotham Book" w:hAnsi="Gotham Book"/>
          <w:i/>
          <w:iCs/>
          <w:color w:val="000000" w:themeColor="text1"/>
        </w:rPr>
        <w:t xml:space="preserve"> dal 201</w:t>
      </w:r>
      <w:r w:rsidR="00301D21">
        <w:rPr>
          <w:rFonts w:ascii="Gotham Book" w:hAnsi="Gotham Book"/>
          <w:i/>
          <w:iCs/>
          <w:color w:val="000000" w:themeColor="text1"/>
        </w:rPr>
        <w:t>2</w:t>
      </w:r>
      <w:r w:rsidR="001E2CF2" w:rsidRPr="00956E8D">
        <w:rPr>
          <w:rFonts w:ascii="Gotham Book" w:hAnsi="Gotham Book"/>
          <w:i/>
          <w:iCs/>
          <w:color w:val="000000" w:themeColor="text1"/>
        </w:rPr>
        <w:t>, si fonda</w:t>
      </w:r>
      <w:r w:rsidR="001F6247">
        <w:rPr>
          <w:rFonts w:ascii="Gotham Book" w:hAnsi="Gotham Book"/>
          <w:i/>
          <w:iCs/>
          <w:color w:val="000000" w:themeColor="text1"/>
        </w:rPr>
        <w:t xml:space="preserve"> proprio</w:t>
      </w:r>
      <w:r w:rsidR="001E2CF2" w:rsidRPr="00956E8D">
        <w:rPr>
          <w:rFonts w:ascii="Gotham Book" w:hAnsi="Gotham Book"/>
          <w:i/>
          <w:iCs/>
          <w:color w:val="000000" w:themeColor="text1"/>
        </w:rPr>
        <w:t xml:space="preserve"> su un duplice obiettivo</w:t>
      </w:r>
      <w:r w:rsidR="009854AE">
        <w:rPr>
          <w:rFonts w:ascii="Gotham Book" w:hAnsi="Gotham Book"/>
          <w:i/>
          <w:iCs/>
          <w:color w:val="000000" w:themeColor="text1"/>
        </w:rPr>
        <w:t>, che</w:t>
      </w:r>
      <w:r w:rsidR="00A37F38">
        <w:rPr>
          <w:rFonts w:ascii="Gotham Book" w:hAnsi="Gotham Book"/>
          <w:i/>
          <w:iCs/>
          <w:color w:val="000000" w:themeColor="text1"/>
        </w:rPr>
        <w:t xml:space="preserve"> questa mostra</w:t>
      </w:r>
      <w:r w:rsidR="009854AE">
        <w:rPr>
          <w:rFonts w:ascii="Gotham Book" w:hAnsi="Gotham Book"/>
          <w:i/>
          <w:iCs/>
          <w:color w:val="000000" w:themeColor="text1"/>
        </w:rPr>
        <w:t xml:space="preserve"> </w:t>
      </w:r>
      <w:r w:rsidR="009854AE" w:rsidRPr="00956E8D">
        <w:rPr>
          <w:rFonts w:ascii="Gotham Book" w:hAnsi="Gotham Book"/>
          <w:i/>
          <w:iCs/>
          <w:color w:val="000000" w:themeColor="text1"/>
        </w:rPr>
        <w:t>interpreta appieno</w:t>
      </w:r>
      <w:r w:rsidR="000812DC" w:rsidRPr="00956E8D">
        <w:rPr>
          <w:rFonts w:ascii="Gotham Book" w:hAnsi="Gotham Book"/>
          <w:i/>
          <w:iCs/>
          <w:color w:val="000000" w:themeColor="text1"/>
        </w:rPr>
        <w:t>:</w:t>
      </w:r>
      <w:r w:rsidR="001E2CF2" w:rsidRPr="00956E8D">
        <w:rPr>
          <w:rFonts w:ascii="Gotham Book" w:hAnsi="Gotham Book"/>
          <w:i/>
          <w:iCs/>
          <w:color w:val="000000" w:themeColor="text1"/>
        </w:rPr>
        <w:t xml:space="preserve"> favorire la crescita culturale e al contempo offrire </w:t>
      </w:r>
      <w:r w:rsidR="006743CA" w:rsidRPr="00956E8D">
        <w:rPr>
          <w:rFonts w:ascii="Gotham Book" w:hAnsi="Gotham Book"/>
          <w:i/>
          <w:iCs/>
          <w:color w:val="000000" w:themeColor="text1"/>
        </w:rPr>
        <w:t>alle giovani generazioni</w:t>
      </w:r>
      <w:r w:rsidR="001E2CF2" w:rsidRPr="00956E8D">
        <w:rPr>
          <w:rFonts w:ascii="Gotham Book" w:hAnsi="Gotham Book"/>
          <w:i/>
          <w:iCs/>
          <w:color w:val="000000" w:themeColor="text1"/>
        </w:rPr>
        <w:t xml:space="preserve"> l</w:t>
      </w:r>
      <w:r w:rsidR="001F6247">
        <w:rPr>
          <w:rFonts w:ascii="Gotham Book" w:hAnsi="Gotham Book"/>
          <w:i/>
          <w:iCs/>
          <w:color w:val="000000" w:themeColor="text1"/>
        </w:rPr>
        <w:t>a possibilità</w:t>
      </w:r>
      <w:r w:rsidR="001E2CF2" w:rsidRPr="00956E8D">
        <w:rPr>
          <w:rFonts w:ascii="Gotham Book" w:hAnsi="Gotham Book"/>
          <w:i/>
          <w:iCs/>
          <w:color w:val="000000" w:themeColor="text1"/>
        </w:rPr>
        <w:t xml:space="preserve"> di sviluppare i propri talenti</w:t>
      </w:r>
      <w:r w:rsidR="00B140B7" w:rsidRPr="00956E8D">
        <w:rPr>
          <w:rFonts w:ascii="Gotham Book" w:hAnsi="Gotham Book"/>
          <w:i/>
          <w:iCs/>
          <w:color w:val="000000" w:themeColor="text1"/>
        </w:rPr>
        <w:t>.</w:t>
      </w:r>
      <w:r w:rsidR="001F6247">
        <w:rPr>
          <w:rFonts w:ascii="Gotham Book" w:hAnsi="Gotham Book"/>
          <w:i/>
          <w:iCs/>
          <w:color w:val="000000" w:themeColor="text1"/>
        </w:rPr>
        <w:t>”</w:t>
      </w:r>
      <w:bookmarkEnd w:id="0"/>
      <w:r w:rsidR="00EB0992" w:rsidRPr="00E3032A">
        <w:rPr>
          <w:rFonts w:ascii="Gotham Book" w:hAnsi="Gotham Book"/>
          <w:color w:val="000000" w:themeColor="text1"/>
        </w:rPr>
        <w:t xml:space="preserve"> </w:t>
      </w:r>
    </w:p>
    <w:p w14:paraId="2400F7F7" w14:textId="77777777" w:rsidR="00A37F38" w:rsidRDefault="00A37F38" w:rsidP="001F6247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25D4DA1A" w14:textId="725EF764" w:rsidR="00A37F38" w:rsidRDefault="00A37F38" w:rsidP="00A37F38">
      <w:pPr>
        <w:spacing w:after="0" w:line="240" w:lineRule="auto"/>
        <w:jc w:val="both"/>
        <w:rPr>
          <w:rFonts w:ascii="Gotham Book" w:hAnsi="Gotham Book"/>
          <w:i/>
          <w:iCs/>
          <w:color w:val="000000" w:themeColor="text1"/>
        </w:rPr>
      </w:pPr>
      <w:r w:rsidRPr="00A37F38">
        <w:rPr>
          <w:rFonts w:ascii="Gotham Book" w:hAnsi="Gotham Book"/>
          <w:i/>
          <w:iCs/>
          <w:color w:val="000000" w:themeColor="text1"/>
        </w:rPr>
        <w:t>“Andare a teatro è sempre un momento speciale che va oltre la mera fruizione artistica</w:t>
      </w:r>
      <w:r>
        <w:rPr>
          <w:rFonts w:ascii="Gotham Book" w:hAnsi="Gotham Book"/>
          <w:i/>
          <w:iCs/>
          <w:color w:val="000000" w:themeColor="text1"/>
        </w:rPr>
        <w:t xml:space="preserve">” </w:t>
      </w:r>
      <w:r w:rsidRPr="00A37F38">
        <w:rPr>
          <w:rFonts w:ascii="Gotham Book" w:hAnsi="Gotham Book"/>
          <w:color w:val="000000" w:themeColor="text1"/>
        </w:rPr>
        <w:t xml:space="preserve">afferma </w:t>
      </w:r>
      <w:r w:rsidRPr="003607E2">
        <w:rPr>
          <w:rFonts w:ascii="Gotham Book" w:hAnsi="Gotham Book"/>
          <w:b/>
          <w:bCs/>
          <w:color w:val="000000" w:themeColor="text1"/>
        </w:rPr>
        <w:t>Laila Pozzo</w:t>
      </w:r>
      <w:r w:rsidRPr="00A37F38">
        <w:rPr>
          <w:rFonts w:ascii="Gotham Book" w:hAnsi="Gotham Book"/>
          <w:color w:val="000000" w:themeColor="text1"/>
        </w:rPr>
        <w:t>, curatrice della mostra.</w:t>
      </w:r>
      <w:r>
        <w:rPr>
          <w:rFonts w:ascii="Gotham Book" w:hAnsi="Gotham Book"/>
          <w:i/>
          <w:iCs/>
          <w:color w:val="000000" w:themeColor="text1"/>
        </w:rPr>
        <w:t xml:space="preserve"> “</w:t>
      </w:r>
      <w:r w:rsidRPr="00A37F38">
        <w:rPr>
          <w:rFonts w:ascii="Gotham Book" w:hAnsi="Gotham Book"/>
          <w:i/>
          <w:iCs/>
          <w:color w:val="000000" w:themeColor="text1"/>
        </w:rPr>
        <w:t>Quando però ci spostiamo dietro le quinte, nel retropalco o nei laboratori, lasciamo il mondo del sacro per entrare in quello della magia e della creazione. È qui che, grazie all’abilità e la passione degli operatori, nascono tutti gli artifici che poi incanteranno il pubblico. Per me è stato un piacere guidare quattro giovani fotografe</w:t>
      </w:r>
      <w:r w:rsidR="00D96EA7">
        <w:rPr>
          <w:rFonts w:ascii="Gotham Book" w:hAnsi="Gotham Book"/>
          <w:i/>
          <w:iCs/>
          <w:color w:val="000000" w:themeColor="text1"/>
        </w:rPr>
        <w:t xml:space="preserve"> </w:t>
      </w:r>
      <w:r w:rsidRPr="00A37F38">
        <w:rPr>
          <w:rFonts w:ascii="Gotham Book" w:hAnsi="Gotham Book"/>
          <w:i/>
          <w:iCs/>
          <w:color w:val="000000" w:themeColor="text1"/>
        </w:rPr>
        <w:t xml:space="preserve">nel racconto di queste fantastiche professioniste, tutte ex allieve </w:t>
      </w:r>
      <w:r w:rsidRPr="00A37F38">
        <w:rPr>
          <w:rFonts w:ascii="Gotham Book" w:hAnsi="Gotham Book"/>
          <w:i/>
          <w:iCs/>
          <w:color w:val="000000" w:themeColor="text1"/>
        </w:rPr>
        <w:lastRenderedPageBreak/>
        <w:t>dell’Accademia Teatro alla Scala, che si sono fatte strada e che sono ora degli ingranaggi fondamentali del cuore pulsante di varie realtà teatrali.”</w:t>
      </w:r>
    </w:p>
    <w:p w14:paraId="457CF38F" w14:textId="77777777" w:rsidR="00DB6A91" w:rsidRPr="00DB6A91" w:rsidRDefault="00DB6A91" w:rsidP="00A37F38">
      <w:pPr>
        <w:spacing w:after="0" w:line="240" w:lineRule="auto"/>
        <w:jc w:val="both"/>
        <w:rPr>
          <w:rFonts w:ascii="Gotham Book" w:hAnsi="Gotham Book"/>
          <w:i/>
          <w:iCs/>
          <w:color w:val="000000" w:themeColor="text1"/>
        </w:rPr>
      </w:pPr>
    </w:p>
    <w:p w14:paraId="2C8ADB2C" w14:textId="42BA4F47" w:rsidR="009F2710" w:rsidRDefault="00380933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  <w:r w:rsidRPr="00956E8D">
        <w:rPr>
          <w:rFonts w:ascii="Gotham Book" w:hAnsi="Gotham Book"/>
          <w:color w:val="000000" w:themeColor="text1"/>
        </w:rPr>
        <w:t xml:space="preserve">Nelle articolate didascalie in forma di intervista che accompagnano i ritratti fotografici emergono le storie individuali </w:t>
      </w:r>
      <w:r w:rsidR="00EB0992" w:rsidRPr="00956E8D">
        <w:rPr>
          <w:rFonts w:ascii="Gotham Book" w:hAnsi="Gotham Book"/>
          <w:color w:val="000000" w:themeColor="text1"/>
        </w:rPr>
        <w:t>delle protagoniste, accomunate dal</w:t>
      </w:r>
      <w:r w:rsidRPr="00956E8D">
        <w:rPr>
          <w:rFonts w:ascii="Gotham Book" w:hAnsi="Gotham Book"/>
          <w:color w:val="000000" w:themeColor="text1"/>
        </w:rPr>
        <w:t xml:space="preserve">la stessa passione per il lavoro scelto e </w:t>
      </w:r>
      <w:r w:rsidR="00EB0992" w:rsidRPr="00956E8D">
        <w:rPr>
          <w:rFonts w:ascii="Gotham Book" w:hAnsi="Gotham Book"/>
          <w:color w:val="000000" w:themeColor="text1"/>
        </w:rPr>
        <w:t>d</w:t>
      </w:r>
      <w:r w:rsidRPr="00956E8D">
        <w:rPr>
          <w:rFonts w:ascii="Gotham Book" w:hAnsi="Gotham Book"/>
          <w:color w:val="000000" w:themeColor="text1"/>
        </w:rPr>
        <w:t>a</w:t>
      </w:r>
      <w:r w:rsidR="00EB0992" w:rsidRPr="00956E8D">
        <w:rPr>
          <w:rFonts w:ascii="Gotham Book" w:hAnsi="Gotham Book"/>
          <w:color w:val="000000" w:themeColor="text1"/>
        </w:rPr>
        <w:t xml:space="preserve">lla </w:t>
      </w:r>
      <w:r w:rsidRPr="00956E8D">
        <w:rPr>
          <w:rFonts w:ascii="Gotham Book" w:hAnsi="Gotham Book"/>
          <w:color w:val="000000" w:themeColor="text1"/>
        </w:rPr>
        <w:t>medesima forza di volontà nel dimostrare quotidianamente tale passione</w:t>
      </w:r>
      <w:r w:rsidR="003F0AB2" w:rsidRPr="00956E8D">
        <w:rPr>
          <w:rFonts w:ascii="Gotham Book" w:hAnsi="Gotham Book"/>
          <w:color w:val="000000" w:themeColor="text1"/>
        </w:rPr>
        <w:t>, contro ogni preconcetto</w:t>
      </w:r>
      <w:r w:rsidRPr="00956E8D">
        <w:rPr>
          <w:rFonts w:ascii="Gotham Book" w:hAnsi="Gotham Book"/>
          <w:color w:val="000000" w:themeColor="text1"/>
        </w:rPr>
        <w:t>.</w:t>
      </w:r>
      <w:r w:rsidR="003F0AB2" w:rsidRPr="00956E8D">
        <w:rPr>
          <w:rFonts w:ascii="Gotham Book" w:hAnsi="Gotham Book"/>
          <w:color w:val="000000" w:themeColor="text1"/>
        </w:rPr>
        <w:t xml:space="preserve"> </w:t>
      </w:r>
    </w:p>
    <w:p w14:paraId="18F97861" w14:textId="4AA8106C" w:rsidR="00AF2DC3" w:rsidRPr="00956E8D" w:rsidRDefault="003F0AB2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  <w:r w:rsidRPr="00956E8D">
        <w:rPr>
          <w:rFonts w:ascii="Gotham Book" w:hAnsi="Gotham Book"/>
          <w:color w:val="000000" w:themeColor="text1"/>
        </w:rPr>
        <w:t>O</w:t>
      </w:r>
      <w:r w:rsidR="00AF2DC3" w:rsidRPr="00956E8D">
        <w:rPr>
          <w:rFonts w:ascii="Gotham Book" w:hAnsi="Gotham Book"/>
          <w:color w:val="000000" w:themeColor="text1"/>
        </w:rPr>
        <w:t>gni giorno</w:t>
      </w:r>
      <w:r w:rsidR="00074943" w:rsidRPr="00956E8D">
        <w:rPr>
          <w:rFonts w:ascii="Gotham Book" w:hAnsi="Gotham Book"/>
          <w:color w:val="000000" w:themeColor="text1"/>
        </w:rPr>
        <w:t>, infatti,</w:t>
      </w:r>
      <w:r w:rsidR="00AF2DC3" w:rsidRPr="00956E8D">
        <w:rPr>
          <w:rFonts w:ascii="Gotham Book" w:hAnsi="Gotham Book"/>
          <w:color w:val="000000" w:themeColor="text1"/>
        </w:rPr>
        <w:t xml:space="preserve"> </w:t>
      </w:r>
      <w:r w:rsidRPr="00956E8D">
        <w:rPr>
          <w:rFonts w:ascii="Gotham Book" w:hAnsi="Gotham Book"/>
          <w:color w:val="000000" w:themeColor="text1"/>
        </w:rPr>
        <w:t xml:space="preserve">esse </w:t>
      </w:r>
      <w:r w:rsidR="00AF2DC3" w:rsidRPr="00956E8D">
        <w:rPr>
          <w:rFonts w:ascii="Gotham Book" w:hAnsi="Gotham Book"/>
          <w:color w:val="000000" w:themeColor="text1"/>
        </w:rPr>
        <w:t>superano nella pratica gli stereotipi di genere, ancora presenti nel mondo professionale. Una coinvolgente narrazione di parole e immagini che pone queste figure al centro di un ideale palcoscenico</w:t>
      </w:r>
      <w:r w:rsidR="007A3902" w:rsidRPr="00956E8D">
        <w:rPr>
          <w:rFonts w:ascii="Gotham Book" w:hAnsi="Gotham Book"/>
          <w:color w:val="000000" w:themeColor="text1"/>
        </w:rPr>
        <w:t>.</w:t>
      </w:r>
    </w:p>
    <w:p w14:paraId="28139F61" w14:textId="77777777" w:rsidR="00650C3A" w:rsidRPr="00956E8D" w:rsidRDefault="00650C3A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0A8940C4" w14:textId="7B66E26E" w:rsidR="004D3BFD" w:rsidRDefault="00C9590B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  <w:r w:rsidRPr="00956E8D">
        <w:rPr>
          <w:rFonts w:ascii="Gotham Book" w:hAnsi="Gotham Book"/>
          <w:color w:val="000000" w:themeColor="text1"/>
        </w:rPr>
        <w:t>Q</w:t>
      </w:r>
      <w:r w:rsidR="00650C3A" w:rsidRPr="00956E8D">
        <w:rPr>
          <w:rFonts w:ascii="Gotham Book" w:hAnsi="Gotham Book"/>
          <w:color w:val="000000" w:themeColor="text1"/>
        </w:rPr>
        <w:t>uesta mostra,</w:t>
      </w:r>
      <w:r w:rsidRPr="00956E8D">
        <w:rPr>
          <w:rFonts w:ascii="Gotham Book" w:hAnsi="Gotham Book"/>
          <w:color w:val="000000" w:themeColor="text1"/>
        </w:rPr>
        <w:t xml:space="preserve"> </w:t>
      </w:r>
      <w:r w:rsidR="005A036C" w:rsidRPr="00956E8D">
        <w:rPr>
          <w:rFonts w:ascii="Gotham Book" w:hAnsi="Gotham Book"/>
          <w:color w:val="000000" w:themeColor="text1"/>
        </w:rPr>
        <w:t xml:space="preserve">a vent’anni dalla creazione del </w:t>
      </w:r>
      <w:r w:rsidRPr="00956E8D">
        <w:rPr>
          <w:rFonts w:ascii="Gotham Book" w:hAnsi="Gotham Book"/>
          <w:color w:val="000000" w:themeColor="text1"/>
        </w:rPr>
        <w:t>C</w:t>
      </w:r>
      <w:r w:rsidR="005A036C" w:rsidRPr="00956E8D">
        <w:rPr>
          <w:rFonts w:ascii="Gotham Book" w:hAnsi="Gotham Book"/>
          <w:color w:val="000000" w:themeColor="text1"/>
        </w:rPr>
        <w:t xml:space="preserve">orso </w:t>
      </w:r>
      <w:r w:rsidRPr="00956E8D">
        <w:rPr>
          <w:rFonts w:ascii="Gotham Book" w:hAnsi="Gotham Book"/>
          <w:color w:val="000000" w:themeColor="text1"/>
        </w:rPr>
        <w:t xml:space="preserve">per </w:t>
      </w:r>
      <w:r w:rsidR="005A036C" w:rsidRPr="00956E8D">
        <w:rPr>
          <w:rFonts w:ascii="Gotham Book" w:hAnsi="Gotham Book"/>
          <w:color w:val="000000" w:themeColor="text1"/>
        </w:rPr>
        <w:t>foto, video e new media, frequentato dalle autrici,</w:t>
      </w:r>
      <w:r w:rsidRPr="00956E8D">
        <w:rPr>
          <w:rFonts w:ascii="Gotham Book" w:hAnsi="Gotham Book"/>
          <w:color w:val="000000" w:themeColor="text1"/>
        </w:rPr>
        <w:t xml:space="preserve"> segna</w:t>
      </w:r>
      <w:r w:rsidR="005A036C" w:rsidRPr="00956E8D">
        <w:rPr>
          <w:rFonts w:ascii="Gotham Book" w:hAnsi="Gotham Book"/>
          <w:color w:val="000000" w:themeColor="text1"/>
        </w:rPr>
        <w:t xml:space="preserve"> l’occasione per varare un nuovo percorso di studi, il Corso di diploma accademico di primo livello in multimedia per le </w:t>
      </w:r>
      <w:proofErr w:type="spellStart"/>
      <w:r w:rsidR="005A036C" w:rsidRPr="00956E8D">
        <w:rPr>
          <w:rFonts w:ascii="Gotham Book" w:hAnsi="Gotham Book"/>
          <w:color w:val="000000" w:themeColor="text1"/>
        </w:rPr>
        <w:t>performing</w:t>
      </w:r>
      <w:proofErr w:type="spellEnd"/>
      <w:r w:rsidR="005A036C" w:rsidRPr="00956E8D">
        <w:rPr>
          <w:rFonts w:ascii="Gotham Book" w:hAnsi="Gotham Book"/>
          <w:color w:val="000000" w:themeColor="text1"/>
        </w:rPr>
        <w:t xml:space="preserve"> </w:t>
      </w:r>
      <w:proofErr w:type="spellStart"/>
      <w:r w:rsidR="005A036C" w:rsidRPr="00956E8D">
        <w:rPr>
          <w:rFonts w:ascii="Gotham Book" w:hAnsi="Gotham Book"/>
          <w:color w:val="000000" w:themeColor="text1"/>
        </w:rPr>
        <w:t>arts</w:t>
      </w:r>
      <w:proofErr w:type="spellEnd"/>
      <w:r w:rsidR="005A036C" w:rsidRPr="00956E8D">
        <w:rPr>
          <w:rFonts w:ascii="Gotham Book" w:hAnsi="Gotham Book"/>
          <w:color w:val="000000" w:themeColor="text1"/>
        </w:rPr>
        <w:t>, nato per rispondere alle richieste di un mercato sempre più votato alla crossmedialità</w:t>
      </w:r>
      <w:r w:rsidRPr="00956E8D">
        <w:rPr>
          <w:rFonts w:ascii="Gotham Book" w:hAnsi="Gotham Book"/>
          <w:color w:val="000000" w:themeColor="text1"/>
        </w:rPr>
        <w:t>. L</w:t>
      </w:r>
      <w:r w:rsidR="00650C3A" w:rsidRPr="00956E8D">
        <w:rPr>
          <w:rFonts w:ascii="Gotham Book" w:hAnsi="Gotham Book"/>
          <w:color w:val="000000" w:themeColor="text1"/>
        </w:rPr>
        <w:t xml:space="preserve">’Accademia Teatro alla Scala trova nella Fondazione Bracco, suo Socio Fondatore dal 2012, un sostegno concreto per dare voce ai suoi giovani talenti, rinnovando un connubio virtuoso che </w:t>
      </w:r>
      <w:r w:rsidR="00BE6735" w:rsidRPr="00956E8D">
        <w:rPr>
          <w:rFonts w:ascii="Gotham Book" w:hAnsi="Gotham Book"/>
          <w:color w:val="000000" w:themeColor="text1"/>
        </w:rPr>
        <w:t>nel tempo</w:t>
      </w:r>
      <w:r w:rsidR="00650C3A" w:rsidRPr="00956E8D">
        <w:rPr>
          <w:rFonts w:ascii="Gotham Book" w:hAnsi="Gotham Book"/>
          <w:color w:val="000000" w:themeColor="text1"/>
        </w:rPr>
        <w:t xml:space="preserve"> ha dato vita ad iniziative di grande respiro, realizzate in Italia e all’estero: concerti, balletti, mostre, progetti editoriali, attività congressuali.</w:t>
      </w:r>
    </w:p>
    <w:p w14:paraId="5B997A39" w14:textId="77777777" w:rsidR="00BA1964" w:rsidRDefault="00BA1964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5FF2E34A" w14:textId="77777777" w:rsidR="00BA1964" w:rsidRDefault="00BA1964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7FA10D78" w14:textId="77777777" w:rsidR="004879BE" w:rsidRDefault="004879BE" w:rsidP="007D2BBE">
      <w:pPr>
        <w:pBdr>
          <w:bottom w:val="single" w:sz="6" w:space="1" w:color="auto"/>
        </w:pBdr>
        <w:spacing w:after="0" w:line="240" w:lineRule="auto"/>
        <w:jc w:val="both"/>
        <w:rPr>
          <w:rFonts w:ascii="Barlow" w:hAnsi="Barlow"/>
          <w:color w:val="000000" w:themeColor="text1"/>
        </w:rPr>
      </w:pPr>
    </w:p>
    <w:p w14:paraId="33CD2453" w14:textId="77777777" w:rsidR="004879BE" w:rsidRDefault="004879BE" w:rsidP="007D2BBE">
      <w:pPr>
        <w:spacing w:after="0" w:line="240" w:lineRule="auto"/>
        <w:jc w:val="both"/>
        <w:rPr>
          <w:rFonts w:ascii="Barlow" w:hAnsi="Barlow"/>
          <w:color w:val="000000" w:themeColor="text1"/>
        </w:rPr>
      </w:pPr>
    </w:p>
    <w:p w14:paraId="521D56DD" w14:textId="505EB1BC" w:rsidR="004879BE" w:rsidRPr="004879BE" w:rsidRDefault="004879BE" w:rsidP="004879BE">
      <w:pPr>
        <w:spacing w:after="0" w:line="240" w:lineRule="auto"/>
        <w:jc w:val="both"/>
        <w:rPr>
          <w:rFonts w:ascii="Gotham Book" w:hAnsi="Gotham Book"/>
          <w:b/>
          <w:bCs/>
          <w:color w:val="000000" w:themeColor="text1"/>
          <w:sz w:val="20"/>
          <w:szCs w:val="20"/>
        </w:rPr>
      </w:pPr>
      <w:r w:rsidRPr="004879BE">
        <w:rPr>
          <w:rFonts w:ascii="Gotham Book" w:hAnsi="Gotham Book"/>
          <w:b/>
          <w:bCs/>
          <w:color w:val="000000" w:themeColor="text1"/>
          <w:sz w:val="20"/>
          <w:szCs w:val="20"/>
        </w:rPr>
        <w:t>MOSTRA “COLPO DI SCENA. DALLA A DI ATTREZZISTA ALLA S DI SCULTRICE</w:t>
      </w:r>
      <w:r w:rsidR="00E3032A" w:rsidRPr="00097B95">
        <w:rPr>
          <w:rFonts w:ascii="Gotham Book" w:hAnsi="Gotham Book"/>
          <w:b/>
          <w:bCs/>
          <w:color w:val="000000" w:themeColor="text1"/>
          <w:sz w:val="20"/>
          <w:szCs w:val="20"/>
        </w:rPr>
        <w:t>”</w:t>
      </w:r>
    </w:p>
    <w:p w14:paraId="4A9A3D78" w14:textId="77777777" w:rsidR="004879BE" w:rsidRPr="004879BE" w:rsidRDefault="004879BE" w:rsidP="004879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4879BE">
        <w:rPr>
          <w:rFonts w:ascii="Gotham Book" w:hAnsi="Gotham Book"/>
          <w:b/>
          <w:bCs/>
          <w:color w:val="000000" w:themeColor="text1"/>
          <w:sz w:val="20"/>
          <w:szCs w:val="20"/>
        </w:rPr>
        <w:t>CDI-Centro Diagnostico Italiano</w:t>
      </w:r>
    </w:p>
    <w:p w14:paraId="1A34EEA0" w14:textId="77777777" w:rsidR="004879BE" w:rsidRPr="00097B95" w:rsidRDefault="004879BE" w:rsidP="004879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4879BE">
        <w:rPr>
          <w:rFonts w:ascii="Gotham Book" w:hAnsi="Gotham Book"/>
          <w:color w:val="000000" w:themeColor="text1"/>
          <w:sz w:val="20"/>
          <w:szCs w:val="20"/>
        </w:rPr>
        <w:t>Via Saint Bon, 20 – Milano</w:t>
      </w:r>
    </w:p>
    <w:p w14:paraId="5610EDDC" w14:textId="77777777" w:rsidR="00F44C3D" w:rsidRDefault="00F44C3D" w:rsidP="004879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48B43A0F" w14:textId="603303DC" w:rsidR="00F44C3D" w:rsidRPr="004879BE" w:rsidRDefault="00F44C3D" w:rsidP="00F44C3D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  <w:r w:rsidRPr="00E3032A">
        <w:rPr>
          <w:rFonts w:ascii="Gotham Book" w:hAnsi="Gotham Book"/>
          <w:color w:val="000000" w:themeColor="text1"/>
          <w:sz w:val="20"/>
          <w:szCs w:val="20"/>
        </w:rPr>
        <w:t xml:space="preserve">Il catalogo della mostra è scaricabile </w:t>
      </w:r>
      <w:hyperlink r:id="rId6" w:history="1">
        <w:r w:rsidRPr="00E3032A">
          <w:rPr>
            <w:rStyle w:val="Collegamentoipertestuale"/>
            <w:rFonts w:ascii="Gotham Book" w:hAnsi="Gotham Book"/>
            <w:b/>
            <w:bCs/>
            <w:sz w:val="20"/>
            <w:szCs w:val="20"/>
          </w:rPr>
          <w:t>a questo link</w:t>
        </w:r>
      </w:hyperlink>
      <w:r w:rsidR="00E3032A" w:rsidRPr="00E3032A">
        <w:rPr>
          <w:rFonts w:ascii="Gotham Book" w:hAnsi="Gotham Book"/>
          <w:b/>
          <w:bCs/>
          <w:color w:val="000000" w:themeColor="text1"/>
          <w:sz w:val="20"/>
          <w:szCs w:val="20"/>
        </w:rPr>
        <w:t>.</w:t>
      </w:r>
    </w:p>
    <w:p w14:paraId="7BB33548" w14:textId="77777777" w:rsidR="004879BE" w:rsidRPr="004879BE" w:rsidRDefault="004879BE" w:rsidP="004879BE">
      <w:pPr>
        <w:spacing w:after="0" w:line="240" w:lineRule="auto"/>
        <w:jc w:val="both"/>
        <w:rPr>
          <w:rFonts w:ascii="Gotham Book" w:hAnsi="Gotham Book"/>
          <w:b/>
          <w:bCs/>
          <w:color w:val="000000" w:themeColor="text1"/>
          <w:sz w:val="20"/>
          <w:szCs w:val="20"/>
        </w:rPr>
      </w:pPr>
    </w:p>
    <w:p w14:paraId="250FFE19" w14:textId="6E0903BD" w:rsidR="004879BE" w:rsidRPr="004879BE" w:rsidRDefault="004879BE" w:rsidP="004879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4879BE">
        <w:rPr>
          <w:rFonts w:ascii="Gotham Book" w:hAnsi="Gotham Book"/>
          <w:b/>
          <w:bCs/>
          <w:color w:val="000000" w:themeColor="text1"/>
          <w:sz w:val="20"/>
          <w:szCs w:val="20"/>
        </w:rPr>
        <w:t>Inaugurazione</w:t>
      </w:r>
      <w:r w:rsidRPr="004879BE">
        <w:rPr>
          <w:rFonts w:ascii="Gotham Book" w:hAnsi="Gotham Book"/>
          <w:color w:val="000000" w:themeColor="text1"/>
          <w:sz w:val="20"/>
          <w:szCs w:val="20"/>
        </w:rPr>
        <w:t>: 30 gennaio 2024, ore 18.00</w:t>
      </w:r>
      <w:r w:rsidR="00F44C3D" w:rsidRPr="00E3032A">
        <w:rPr>
          <w:rFonts w:ascii="Gotham Book" w:hAnsi="Gotham Book"/>
          <w:color w:val="000000" w:themeColor="text1"/>
          <w:sz w:val="20"/>
          <w:szCs w:val="20"/>
        </w:rPr>
        <w:t>. P</w:t>
      </w:r>
      <w:r w:rsidRPr="004879BE">
        <w:rPr>
          <w:rFonts w:ascii="Gotham Book" w:hAnsi="Gotham Book"/>
          <w:color w:val="000000" w:themeColor="text1"/>
          <w:sz w:val="20"/>
          <w:szCs w:val="20"/>
        </w:rPr>
        <w:t>er partecipare </w:t>
      </w:r>
      <w:hyperlink r:id="rId7" w:history="1">
        <w:r w:rsidRPr="004879BE">
          <w:rPr>
            <w:rStyle w:val="Collegamentoipertestuale"/>
            <w:rFonts w:ascii="Gotham Book" w:hAnsi="Gotham Book"/>
            <w:b/>
            <w:bCs/>
            <w:sz w:val="20"/>
            <w:szCs w:val="20"/>
          </w:rPr>
          <w:t xml:space="preserve">è necessario iscriversi a questo </w:t>
        </w:r>
        <w:proofErr w:type="spellStart"/>
        <w:r w:rsidRPr="004879BE">
          <w:rPr>
            <w:rStyle w:val="Collegamentoipertestuale"/>
            <w:rFonts w:ascii="Gotham Book" w:hAnsi="Gotham Book"/>
            <w:b/>
            <w:bCs/>
            <w:sz w:val="20"/>
            <w:szCs w:val="20"/>
          </w:rPr>
          <w:t>form</w:t>
        </w:r>
        <w:proofErr w:type="spellEnd"/>
      </w:hyperlink>
      <w:r w:rsidR="00E3032A" w:rsidRPr="00E3032A">
        <w:rPr>
          <w:rFonts w:ascii="Gotham Book" w:hAnsi="Gotham Book"/>
          <w:color w:val="000000" w:themeColor="text1"/>
          <w:sz w:val="20"/>
          <w:szCs w:val="20"/>
        </w:rPr>
        <w:t>.</w:t>
      </w:r>
    </w:p>
    <w:p w14:paraId="7193D122" w14:textId="77777777" w:rsidR="004879BE" w:rsidRPr="004879BE" w:rsidRDefault="004879BE" w:rsidP="004879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14:paraId="4ECAED34" w14:textId="77777777" w:rsidR="004879BE" w:rsidRPr="004879BE" w:rsidRDefault="004879BE" w:rsidP="004879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4879BE">
        <w:rPr>
          <w:rFonts w:ascii="Gotham Book" w:hAnsi="Gotham Book"/>
          <w:color w:val="000000" w:themeColor="text1"/>
          <w:sz w:val="20"/>
          <w:szCs w:val="20"/>
        </w:rPr>
        <w:t>La mostra sarà visibile </w:t>
      </w:r>
      <w:r w:rsidRPr="004879BE">
        <w:rPr>
          <w:rFonts w:ascii="Gotham Book" w:hAnsi="Gotham Book"/>
          <w:b/>
          <w:bCs/>
          <w:color w:val="000000" w:themeColor="text1"/>
          <w:sz w:val="20"/>
          <w:szCs w:val="20"/>
        </w:rPr>
        <w:t>dal 31 gennaio al 30 giugno 2024</w:t>
      </w:r>
      <w:r w:rsidRPr="004879BE">
        <w:rPr>
          <w:rFonts w:ascii="Gotham Book" w:hAnsi="Gotham Book"/>
          <w:color w:val="000000" w:themeColor="text1"/>
          <w:sz w:val="20"/>
          <w:szCs w:val="20"/>
        </w:rPr>
        <w:t> (ingresso libero)</w:t>
      </w:r>
    </w:p>
    <w:p w14:paraId="59FAB470" w14:textId="77777777" w:rsidR="004879BE" w:rsidRPr="004879BE" w:rsidRDefault="004879BE" w:rsidP="004879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14:paraId="01E910A5" w14:textId="3D278D82" w:rsidR="004879BE" w:rsidRPr="00E3032A" w:rsidRDefault="004879BE" w:rsidP="004879BE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  <w:r w:rsidRPr="004879BE">
        <w:rPr>
          <w:rFonts w:ascii="Gotham Book" w:hAnsi="Gotham Book"/>
          <w:color w:val="000000" w:themeColor="text1"/>
          <w:sz w:val="20"/>
          <w:szCs w:val="20"/>
        </w:rPr>
        <w:t>Orari:</w:t>
      </w:r>
      <w:r w:rsidRPr="004879BE">
        <w:rPr>
          <w:rFonts w:ascii="Gotham Book" w:hAnsi="Gotham Book"/>
          <w:color w:val="000000" w:themeColor="text1"/>
          <w:sz w:val="20"/>
          <w:szCs w:val="20"/>
        </w:rPr>
        <w:br/>
        <w:t>Lunedì-Venerdì: 7.30-20.00</w:t>
      </w:r>
      <w:r w:rsidRPr="004879BE">
        <w:rPr>
          <w:rFonts w:ascii="Gotham Book" w:hAnsi="Gotham Book"/>
          <w:color w:val="000000" w:themeColor="text1"/>
          <w:sz w:val="20"/>
          <w:szCs w:val="20"/>
        </w:rPr>
        <w:br/>
        <w:t>Sabato: 7.30 – 18.00</w:t>
      </w:r>
      <w:r w:rsidRPr="004879BE">
        <w:rPr>
          <w:rFonts w:ascii="Gotham Book" w:hAnsi="Gotham Book"/>
          <w:color w:val="000000" w:themeColor="text1"/>
          <w:sz w:val="20"/>
          <w:szCs w:val="20"/>
        </w:rPr>
        <w:br/>
        <w:t>Domenica: chiuso</w:t>
      </w:r>
    </w:p>
    <w:p w14:paraId="1A2DCAFA" w14:textId="77777777" w:rsidR="00F44C3D" w:rsidRDefault="00F44C3D" w:rsidP="004879BE">
      <w:pPr>
        <w:pBdr>
          <w:bottom w:val="single" w:sz="6" w:space="1" w:color="auto"/>
        </w:pBdr>
        <w:spacing w:after="0" w:line="240" w:lineRule="auto"/>
        <w:rPr>
          <w:rFonts w:ascii="Gotham Book" w:hAnsi="Gotham Book"/>
          <w:color w:val="000000" w:themeColor="text1"/>
        </w:rPr>
      </w:pPr>
    </w:p>
    <w:p w14:paraId="399E1ADA" w14:textId="77777777" w:rsidR="00BC0EE7" w:rsidRPr="00F44C3D" w:rsidRDefault="00BC0EE7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0C49461A" w14:textId="67080C31" w:rsidR="00B54E4B" w:rsidRPr="00F44C3D" w:rsidRDefault="00B54E4B" w:rsidP="00B54E4B">
      <w:pPr>
        <w:spacing w:after="0" w:line="240" w:lineRule="auto"/>
        <w:rPr>
          <w:rFonts w:ascii="Gotham Book" w:hAnsi="Gotham Book"/>
          <w:b/>
          <w:bCs/>
          <w:color w:val="000000" w:themeColor="text1"/>
          <w:sz w:val="18"/>
          <w:szCs w:val="18"/>
        </w:rPr>
      </w:pPr>
      <w:r w:rsidRPr="00F44C3D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Fondazione Bracco </w:t>
      </w:r>
    </w:p>
    <w:p w14:paraId="20309942" w14:textId="0BF34995" w:rsidR="004D3BFD" w:rsidRDefault="0085329D" w:rsidP="00F076E3">
      <w:pPr>
        <w:spacing w:after="0" w:line="240" w:lineRule="auto"/>
        <w:jc w:val="both"/>
        <w:rPr>
          <w:rFonts w:ascii="Gotham Book" w:hAnsi="Gotham Book"/>
          <w:color w:val="000000" w:themeColor="text1"/>
          <w:sz w:val="18"/>
          <w:szCs w:val="18"/>
        </w:rPr>
      </w:pPr>
      <w:r w:rsidRPr="00F44C3D">
        <w:rPr>
          <w:rFonts w:ascii="Gotham Book" w:hAnsi="Gotham Book"/>
          <w:color w:val="000000" w:themeColor="text1"/>
          <w:sz w:val="18"/>
          <w:szCs w:val="18"/>
        </w:rPr>
        <w:t>è nata dal patrimonio di valori maturati in oltre 95 anni di storia della Famiglia e del Gruppo Bracco, in primo luogo dalla responsabilità sociale d’impresa.</w:t>
      </w:r>
      <w:r w:rsidR="00795D25" w:rsidRPr="00F44C3D">
        <w:rPr>
          <w:rFonts w:ascii="Gotham Book" w:hAnsi="Gotham Book"/>
        </w:rPr>
        <w:t xml:space="preserve"> </w:t>
      </w:r>
      <w:r w:rsidR="00795D25" w:rsidRPr="00F44C3D">
        <w:rPr>
          <w:rFonts w:ascii="Gotham Book" w:hAnsi="Gotham Book"/>
          <w:color w:val="000000" w:themeColor="text1"/>
          <w:sz w:val="18"/>
          <w:szCs w:val="18"/>
        </w:rPr>
        <w:t>La Fondazione si propone di creare e diffondere espressioni della cultura, dell’arte e della scienza quali mezzi per migliorare la qualità della vita e la coesione sociale, con una specifica attenzione all’universo femminile e al mondo giovanile.</w:t>
      </w:r>
      <w:r w:rsidR="00F076E3" w:rsidRPr="00F44C3D">
        <w:rPr>
          <w:rFonts w:ascii="Gotham Book" w:hAnsi="Gotham Book"/>
          <w:color w:val="000000" w:themeColor="text1"/>
          <w:sz w:val="18"/>
          <w:szCs w:val="18"/>
        </w:rPr>
        <w:t xml:space="preserve"> </w:t>
      </w:r>
      <w:r w:rsidRPr="00F44C3D">
        <w:rPr>
          <w:rFonts w:ascii="Gotham Book" w:hAnsi="Gotham Book"/>
          <w:color w:val="000000" w:themeColor="text1"/>
          <w:sz w:val="18"/>
          <w:szCs w:val="18"/>
        </w:rPr>
        <w:t xml:space="preserve">La multidisciplinarità e l’integrazione tra diversi saperi sono criteri qualitativi importanti sia nella progettazione, sia nella selezione delle attività. </w:t>
      </w:r>
      <w:hyperlink r:id="rId8" w:history="1">
        <w:r w:rsidRPr="00F44C3D">
          <w:rPr>
            <w:rStyle w:val="Collegamentoipertestuale"/>
            <w:rFonts w:ascii="Gotham Book" w:hAnsi="Gotham Book"/>
            <w:sz w:val="18"/>
            <w:szCs w:val="18"/>
          </w:rPr>
          <w:t>www.fondazionebracco.com</w:t>
        </w:r>
      </w:hyperlink>
      <w:r w:rsidRPr="00F44C3D">
        <w:rPr>
          <w:rFonts w:ascii="Gotham Book" w:hAnsi="Gotham Book"/>
          <w:color w:val="000000" w:themeColor="text1"/>
          <w:sz w:val="18"/>
          <w:szCs w:val="18"/>
        </w:rPr>
        <w:t xml:space="preserve"> </w:t>
      </w:r>
    </w:p>
    <w:p w14:paraId="23E25329" w14:textId="77777777" w:rsidR="00B54E4B" w:rsidRDefault="00B54E4B" w:rsidP="007D2BBE">
      <w:pPr>
        <w:spacing w:after="0" w:line="240" w:lineRule="auto"/>
        <w:jc w:val="both"/>
        <w:rPr>
          <w:rFonts w:ascii="Gotham Book" w:hAnsi="Gotham Book"/>
          <w:color w:val="000000" w:themeColor="text1"/>
        </w:rPr>
      </w:pPr>
    </w:p>
    <w:p w14:paraId="3B1FFC73" w14:textId="0214948C" w:rsidR="004F56EA" w:rsidRPr="00C44AC0" w:rsidRDefault="00B54E4B" w:rsidP="007D2BBE">
      <w:pPr>
        <w:spacing w:after="0" w:line="240" w:lineRule="auto"/>
        <w:jc w:val="both"/>
        <w:rPr>
          <w:rFonts w:ascii="Gotham Book" w:hAnsi="Gotham Book"/>
          <w:b/>
          <w:bCs/>
          <w:color w:val="000000" w:themeColor="text1"/>
          <w:sz w:val="20"/>
          <w:szCs w:val="20"/>
        </w:rPr>
      </w:pPr>
      <w:r w:rsidRPr="00C44AC0">
        <w:rPr>
          <w:rFonts w:ascii="Gotham Book" w:hAnsi="Gotham Book"/>
          <w:b/>
          <w:bCs/>
          <w:color w:val="000000" w:themeColor="text1"/>
          <w:sz w:val="20"/>
          <w:szCs w:val="20"/>
        </w:rPr>
        <w:t xml:space="preserve">Accademia Teatro alla Scala </w:t>
      </w:r>
    </w:p>
    <w:p w14:paraId="5F75D35B" w14:textId="4D61E0C7" w:rsidR="0063546D" w:rsidRPr="005355D1" w:rsidRDefault="005355D1" w:rsidP="007D2BBE">
      <w:pPr>
        <w:spacing w:after="0" w:line="240" w:lineRule="auto"/>
        <w:jc w:val="both"/>
        <w:rPr>
          <w:rFonts w:ascii="Gotham Book" w:hAnsi="Gotham Book"/>
          <w:color w:val="000000" w:themeColor="text1"/>
          <w:sz w:val="18"/>
          <w:szCs w:val="18"/>
        </w:rPr>
      </w:pPr>
      <w:r w:rsidRPr="00C44AC0">
        <w:rPr>
          <w:rFonts w:ascii="Gotham Book" w:hAnsi="Gotham Book"/>
          <w:color w:val="000000" w:themeColor="text1"/>
          <w:sz w:val="18"/>
          <w:szCs w:val="18"/>
        </w:rPr>
        <w:t xml:space="preserve">L’Accademia Teatro alla Scala, presieduta da </w:t>
      </w:r>
      <w:r w:rsidR="00BC0EE7" w:rsidRPr="00C44AC0">
        <w:rPr>
          <w:rFonts w:ascii="Gotham Book" w:hAnsi="Gotham Book"/>
          <w:color w:val="000000" w:themeColor="text1"/>
          <w:sz w:val="18"/>
          <w:szCs w:val="18"/>
        </w:rPr>
        <w:t xml:space="preserve">Victor </w:t>
      </w:r>
      <w:proofErr w:type="spellStart"/>
      <w:r w:rsidR="00BC0EE7" w:rsidRPr="00C44AC0">
        <w:rPr>
          <w:rFonts w:ascii="Gotham Book" w:hAnsi="Gotham Book"/>
          <w:color w:val="000000" w:themeColor="text1"/>
          <w:sz w:val="18"/>
          <w:szCs w:val="18"/>
        </w:rPr>
        <w:t>Massiah</w:t>
      </w:r>
      <w:proofErr w:type="spellEnd"/>
      <w:r w:rsidR="00BC0EE7" w:rsidRPr="00C44AC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C44AC0">
        <w:rPr>
          <w:rFonts w:ascii="Gotham Book" w:hAnsi="Gotham Book"/>
          <w:color w:val="000000" w:themeColor="text1"/>
          <w:sz w:val="18"/>
          <w:szCs w:val="18"/>
        </w:rPr>
        <w:t xml:space="preserve">e diretta da Luisa Vinci, forma tutte le figure professionali che operano nello spettacolo dal vivo: artistiche, tecniche e manageriali. La proposta didattica si articola in quattro dipartimenti (Musica, Danza, Palcoscenico-Laboratori, Management) per una trentina di corsi frequentati ogni anno da oltre 1.700 allievi. Alle lezioni teoriche e pratiche in aula si affianca un’intensa attività artistica “sul campo”, secondo la filosofia del learning by </w:t>
      </w:r>
      <w:proofErr w:type="spellStart"/>
      <w:r w:rsidRPr="00C44AC0">
        <w:rPr>
          <w:rFonts w:ascii="Gotham Book" w:hAnsi="Gotham Book"/>
          <w:color w:val="000000" w:themeColor="text1"/>
          <w:sz w:val="18"/>
          <w:szCs w:val="18"/>
        </w:rPr>
        <w:t>doing</w:t>
      </w:r>
      <w:proofErr w:type="spellEnd"/>
      <w:r w:rsidRPr="00C44AC0">
        <w:rPr>
          <w:rFonts w:ascii="Gotham Book" w:hAnsi="Gotham Book"/>
          <w:color w:val="000000" w:themeColor="text1"/>
          <w:sz w:val="18"/>
          <w:szCs w:val="18"/>
        </w:rPr>
        <w:t>, in Italia e all’estero. La docenza è affidata ai migliori professionisti del Teatro alla Scala e ai più qualificati esperti del settore.</w:t>
      </w:r>
    </w:p>
    <w:p w14:paraId="54B71B21" w14:textId="77777777" w:rsidR="0063546D" w:rsidRDefault="0063546D" w:rsidP="007D2B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14:paraId="088159B1" w14:textId="77777777" w:rsidR="00BA1964" w:rsidRDefault="00BA1964" w:rsidP="007D2B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14:paraId="5BC8951F" w14:textId="77777777" w:rsidR="00BA1964" w:rsidRDefault="00BA1964" w:rsidP="007D2BBE">
      <w:pPr>
        <w:spacing w:after="0" w:line="240" w:lineRule="auto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14:paraId="224B33AF" w14:textId="77777777" w:rsidR="00A73961" w:rsidRPr="00F44C3D" w:rsidRDefault="00A73961" w:rsidP="00A73961">
      <w:pPr>
        <w:spacing w:after="0" w:line="240" w:lineRule="auto"/>
        <w:rPr>
          <w:rFonts w:ascii="Gotham Book" w:hAnsi="Gotham Book"/>
          <w:b/>
          <w:bCs/>
          <w:color w:val="000000" w:themeColor="text1"/>
          <w:sz w:val="18"/>
          <w:szCs w:val="18"/>
        </w:rPr>
      </w:pPr>
      <w:r w:rsidRPr="00F44C3D">
        <w:rPr>
          <w:rFonts w:ascii="Gotham Book" w:hAnsi="Gotham Book"/>
          <w:b/>
          <w:bCs/>
          <w:color w:val="000000" w:themeColor="text1"/>
          <w:sz w:val="18"/>
          <w:szCs w:val="18"/>
        </w:rPr>
        <w:t xml:space="preserve">Centro Diagnostico Italiano (CDI) </w:t>
      </w:r>
    </w:p>
    <w:p w14:paraId="3A0A93BF" w14:textId="71FAD080" w:rsidR="00A73961" w:rsidRDefault="00A73961" w:rsidP="00A73961">
      <w:pPr>
        <w:spacing w:after="0" w:line="240" w:lineRule="auto"/>
        <w:jc w:val="both"/>
        <w:rPr>
          <w:rFonts w:ascii="Gotham Book" w:hAnsi="Gotham Book"/>
          <w:color w:val="000000" w:themeColor="text1"/>
          <w:sz w:val="18"/>
          <w:szCs w:val="18"/>
        </w:rPr>
      </w:pPr>
      <w:r w:rsidRPr="00F44C3D">
        <w:rPr>
          <w:rFonts w:ascii="Gotham Book" w:hAnsi="Gotham Book"/>
          <w:color w:val="000000" w:themeColor="text1"/>
          <w:sz w:val="18"/>
          <w:szCs w:val="18"/>
        </w:rPr>
        <w:t xml:space="preserve">Il Centro Diagnostico Italiano è una struttura sanitaria a servizio completo orientata alla prevenzione, diagnosi e cura in regime ambulatoriale, di day hospital e day surgery nata a Milano nel 1975. È presente sul territorio lombardo attraverso un network di </w:t>
      </w:r>
      <w:r w:rsidR="005776D3">
        <w:rPr>
          <w:rFonts w:ascii="Gotham Book" w:hAnsi="Gotham Book"/>
          <w:color w:val="000000" w:themeColor="text1"/>
          <w:sz w:val="18"/>
          <w:szCs w:val="18"/>
        </w:rPr>
        <w:t>35</w:t>
      </w:r>
      <w:r w:rsidRPr="00F44C3D">
        <w:rPr>
          <w:rFonts w:ascii="Gotham Book" w:hAnsi="Gotham Book"/>
          <w:color w:val="000000" w:themeColor="text1"/>
          <w:sz w:val="18"/>
          <w:szCs w:val="18"/>
        </w:rPr>
        <w:t xml:space="preserve"> strutture, collocate a Milano, Corsico, Rho, Legnano, Cernusco sul Naviglio, Corteolona, Pavia, Varese, San Rocco al Porto (LO). CDI è accreditato con il SSN per le aree di laboratorio, imaging, medicina nucleare, radioterapia e visite specialistiche ambulatoriali (sedi Viale Monza, Rho e Cernusco sul Naviglio).</w:t>
      </w:r>
      <w:r w:rsidRPr="00F44C3D">
        <w:rPr>
          <w:rFonts w:ascii="Cambria Math" w:hAnsi="Cambria Math" w:cs="Cambria Math"/>
          <w:color w:val="000000" w:themeColor="text1"/>
          <w:sz w:val="18"/>
          <w:szCs w:val="18"/>
        </w:rPr>
        <w:t> </w:t>
      </w:r>
      <w:r w:rsidRPr="00F44C3D">
        <w:rPr>
          <w:rFonts w:ascii="Gotham Book" w:hAnsi="Gotham Book"/>
          <w:color w:val="000000" w:themeColor="text1"/>
          <w:sz w:val="18"/>
          <w:szCs w:val="18"/>
        </w:rPr>
        <w:t xml:space="preserve"> Dispone di un’area privata e di un’area a servizio delle aziende. Con oltre 50 diversi servizi riguardanti numerose aree specialistiche e 1.000 collaboratori tra medici specialisti, tecnici sanitari, infermieri e impiegati, CDI è al servizio di 400mila utenti all’anno.</w:t>
      </w:r>
    </w:p>
    <w:p w14:paraId="13AE8615" w14:textId="77777777" w:rsidR="00A73961" w:rsidRDefault="00A73961" w:rsidP="007D2BBE">
      <w:pPr>
        <w:spacing w:after="0" w:line="240" w:lineRule="auto"/>
        <w:rPr>
          <w:rFonts w:ascii="Gotham Book" w:hAnsi="Gotham Book"/>
          <w:b/>
          <w:bCs/>
          <w:color w:val="000000" w:themeColor="text1"/>
          <w:sz w:val="20"/>
          <w:szCs w:val="20"/>
        </w:rPr>
      </w:pPr>
    </w:p>
    <w:p w14:paraId="53799C9C" w14:textId="33FD3387" w:rsidR="009B1368" w:rsidRPr="00F44C3D" w:rsidRDefault="00AF2DC3" w:rsidP="007D2BBE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  <w:r w:rsidRPr="00F44C3D">
        <w:rPr>
          <w:rFonts w:ascii="Gotham Book" w:hAnsi="Gotham Book"/>
          <w:b/>
          <w:bCs/>
          <w:color w:val="000000" w:themeColor="text1"/>
          <w:sz w:val="20"/>
          <w:szCs w:val="20"/>
        </w:rPr>
        <w:t>Per informazioni:</w:t>
      </w:r>
      <w:r w:rsidRPr="00F44C3D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07401228" w14:textId="77777777" w:rsidR="00DB699C" w:rsidRPr="00F44C3D" w:rsidRDefault="00DB699C" w:rsidP="007D2BBE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</w:p>
    <w:p w14:paraId="02D8FA89" w14:textId="77777777" w:rsidR="00834312" w:rsidRDefault="00834312" w:rsidP="00834312">
      <w:pPr>
        <w:spacing w:after="0" w:line="240" w:lineRule="auto"/>
        <w:rPr>
          <w:rFonts w:ascii="Gotham Book" w:hAnsi="Gotham Book"/>
          <w:b/>
          <w:bCs/>
          <w:color w:val="000000"/>
          <w:sz w:val="20"/>
          <w:szCs w:val="20"/>
          <w:u w:val="single"/>
        </w:rPr>
      </w:pPr>
      <w:r>
        <w:rPr>
          <w:rFonts w:ascii="Gotham Book" w:hAnsi="Gotham Book"/>
          <w:b/>
          <w:bCs/>
          <w:color w:val="000000"/>
          <w:sz w:val="20"/>
          <w:szCs w:val="20"/>
          <w:u w:val="single"/>
        </w:rPr>
        <w:t>Fondazione Bracco</w:t>
      </w:r>
    </w:p>
    <w:p w14:paraId="59100288" w14:textId="77777777" w:rsidR="00834312" w:rsidRDefault="00834312" w:rsidP="00834312">
      <w:pPr>
        <w:spacing w:after="0" w:line="240" w:lineRule="auto"/>
        <w:rPr>
          <w:rFonts w:ascii="Gotham Book" w:hAnsi="Gotham Book"/>
          <w:color w:val="000000"/>
          <w:sz w:val="20"/>
          <w:szCs w:val="20"/>
          <w14:ligatures w14:val="standardContextual"/>
        </w:rPr>
      </w:pPr>
      <w:r>
        <w:rPr>
          <w:rFonts w:ascii="Gotham Book" w:hAnsi="Gotham Book"/>
          <w:color w:val="000000"/>
          <w:sz w:val="20"/>
          <w:szCs w:val="20"/>
        </w:rPr>
        <w:t>Carolina Elefante – Ufficio Stampa</w:t>
      </w:r>
    </w:p>
    <w:p w14:paraId="76130A30" w14:textId="563DF98D" w:rsidR="007D2BBE" w:rsidRPr="00F44C3D" w:rsidRDefault="00834312" w:rsidP="008343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Book" w:hAnsi="Gotham Book" w:cs="Tahoma"/>
          <w:color w:val="000000" w:themeColor="text1"/>
          <w:sz w:val="16"/>
          <w:szCs w:val="16"/>
          <w:lang w:eastAsia="it-IT"/>
        </w:rPr>
      </w:pPr>
      <w:r>
        <w:rPr>
          <w:rFonts w:ascii="Gotham Book" w:hAnsi="Gotham Book"/>
          <w:color w:val="000000"/>
          <w:sz w:val="20"/>
          <w:szCs w:val="20"/>
          <w:lang w:val="en-US"/>
        </w:rPr>
        <w:t xml:space="preserve">Tel. 02 21772279– </w:t>
      </w:r>
      <w:hyperlink r:id="rId9" w:history="1">
        <w:r>
          <w:rPr>
            <w:rStyle w:val="Collegamentoipertestuale"/>
            <w:rFonts w:ascii="Gotham Book" w:hAnsi="Gotham Book"/>
            <w:sz w:val="20"/>
            <w:szCs w:val="20"/>
            <w:lang w:val="en-US"/>
          </w:rPr>
          <w:t>carolina.elefante@bracco.com</w:t>
        </w:r>
      </w:hyperlink>
    </w:p>
    <w:p w14:paraId="703839B3" w14:textId="77777777" w:rsidR="00834312" w:rsidRDefault="00834312" w:rsidP="00834312">
      <w:pPr>
        <w:spacing w:after="0" w:line="240" w:lineRule="auto"/>
        <w:rPr>
          <w:rFonts w:ascii="Gotham Book" w:hAnsi="Gotham Book"/>
          <w:b/>
          <w:bCs/>
          <w:color w:val="000000" w:themeColor="text1"/>
          <w:sz w:val="20"/>
          <w:szCs w:val="20"/>
          <w:u w:val="single"/>
        </w:rPr>
      </w:pPr>
    </w:p>
    <w:p w14:paraId="3A17F0AB" w14:textId="7A3F7A00" w:rsidR="007D2BBE" w:rsidRPr="00F44C3D" w:rsidRDefault="007D2BBE" w:rsidP="00DB699C">
      <w:pPr>
        <w:spacing w:after="0" w:line="240" w:lineRule="auto"/>
        <w:rPr>
          <w:rFonts w:ascii="Gotham Book" w:hAnsi="Gotham Book"/>
          <w:b/>
          <w:bCs/>
          <w:color w:val="000000" w:themeColor="text1"/>
          <w:sz w:val="20"/>
          <w:szCs w:val="20"/>
          <w:u w:val="single"/>
        </w:rPr>
      </w:pPr>
      <w:r w:rsidRPr="00F44C3D">
        <w:rPr>
          <w:rFonts w:ascii="Gotham Book" w:hAnsi="Gotham Book"/>
          <w:b/>
          <w:bCs/>
          <w:color w:val="000000" w:themeColor="text1"/>
          <w:sz w:val="20"/>
          <w:szCs w:val="20"/>
          <w:u w:val="single"/>
        </w:rPr>
        <w:t>Accademia Teatro alla Scala</w:t>
      </w:r>
    </w:p>
    <w:p w14:paraId="4378ABE9" w14:textId="77777777" w:rsidR="007D2BBE" w:rsidRPr="00F44C3D" w:rsidRDefault="007D2BBE" w:rsidP="00DB699C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  <w:r w:rsidRPr="00F44C3D">
        <w:rPr>
          <w:rFonts w:ascii="Gotham Book" w:hAnsi="Gotham Book"/>
          <w:color w:val="000000" w:themeColor="text1"/>
          <w:sz w:val="20"/>
          <w:szCs w:val="20"/>
        </w:rPr>
        <w:t xml:space="preserve">Paola Bisi – Relazioni esterne e Comunicazione </w:t>
      </w:r>
    </w:p>
    <w:p w14:paraId="0767D0AE" w14:textId="370E32FE" w:rsidR="007D2BBE" w:rsidRPr="00F44C3D" w:rsidRDefault="007D2BBE" w:rsidP="00DB699C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  <w:r w:rsidRPr="00F44C3D">
        <w:rPr>
          <w:rFonts w:ascii="Gotham Book" w:hAnsi="Gotham Book"/>
          <w:color w:val="000000" w:themeColor="text1"/>
          <w:sz w:val="20"/>
          <w:szCs w:val="20"/>
        </w:rPr>
        <w:t>Tel. 02 85</w:t>
      </w:r>
      <w:r w:rsidR="00DB699C" w:rsidRPr="00F44C3D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F44C3D">
        <w:rPr>
          <w:rFonts w:ascii="Gotham Book" w:hAnsi="Gotham Book"/>
          <w:color w:val="000000" w:themeColor="text1"/>
          <w:sz w:val="20"/>
          <w:szCs w:val="20"/>
        </w:rPr>
        <w:t>45</w:t>
      </w:r>
      <w:r w:rsidR="00DB699C" w:rsidRPr="00F44C3D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Pr="00F44C3D">
        <w:rPr>
          <w:rFonts w:ascii="Gotham Book" w:hAnsi="Gotham Book"/>
          <w:color w:val="000000" w:themeColor="text1"/>
          <w:sz w:val="20"/>
          <w:szCs w:val="20"/>
        </w:rPr>
        <w:t xml:space="preserve">1190 </w:t>
      </w:r>
      <w:r w:rsidR="00DB699C" w:rsidRPr="00F44C3D">
        <w:rPr>
          <w:rFonts w:ascii="Gotham Book" w:hAnsi="Gotham Book"/>
          <w:color w:val="000000" w:themeColor="text1"/>
          <w:sz w:val="20"/>
          <w:szCs w:val="20"/>
        </w:rPr>
        <w:t>–</w:t>
      </w:r>
      <w:r w:rsidRPr="00F44C3D">
        <w:rPr>
          <w:rFonts w:ascii="Gotham Book" w:hAnsi="Gotham Book"/>
          <w:color w:val="000000" w:themeColor="text1"/>
          <w:sz w:val="20"/>
          <w:szCs w:val="20"/>
        </w:rPr>
        <w:t xml:space="preserve"> bisi@accademialascala.it</w:t>
      </w:r>
    </w:p>
    <w:p w14:paraId="77D0AEAE" w14:textId="77777777" w:rsidR="007D2BBE" w:rsidRDefault="007D2BBE" w:rsidP="007D2BBE">
      <w:pPr>
        <w:spacing w:after="0" w:line="240" w:lineRule="auto"/>
        <w:rPr>
          <w:rFonts w:ascii="Gotham Book" w:hAnsi="Gotham Book"/>
          <w:color w:val="000000" w:themeColor="text1"/>
        </w:rPr>
      </w:pPr>
    </w:p>
    <w:p w14:paraId="1F2484C1" w14:textId="77777777" w:rsidR="00097B95" w:rsidRPr="00F44C3D" w:rsidRDefault="00097B95" w:rsidP="00097B95">
      <w:pPr>
        <w:spacing w:after="0" w:line="240" w:lineRule="auto"/>
        <w:rPr>
          <w:rFonts w:ascii="Gotham Book" w:hAnsi="Gotham Book"/>
          <w:b/>
          <w:bCs/>
          <w:color w:val="000000" w:themeColor="text1"/>
          <w:sz w:val="20"/>
          <w:szCs w:val="20"/>
          <w:u w:val="single"/>
        </w:rPr>
      </w:pPr>
      <w:r w:rsidRPr="00F44C3D">
        <w:rPr>
          <w:rFonts w:ascii="Gotham Book" w:hAnsi="Gotham Book"/>
          <w:b/>
          <w:bCs/>
          <w:color w:val="000000" w:themeColor="text1"/>
          <w:sz w:val="20"/>
          <w:szCs w:val="20"/>
          <w:u w:val="single"/>
        </w:rPr>
        <w:t>Centro Diagnostico Italiano</w:t>
      </w:r>
    </w:p>
    <w:p w14:paraId="5705ADD0" w14:textId="77777777" w:rsidR="00097B95" w:rsidRPr="00F44C3D" w:rsidRDefault="00097B95" w:rsidP="00097B95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  <w:r w:rsidRPr="00F44C3D">
        <w:rPr>
          <w:rFonts w:ascii="Gotham Book" w:hAnsi="Gotham Book"/>
          <w:color w:val="000000" w:themeColor="text1"/>
          <w:sz w:val="20"/>
          <w:szCs w:val="20"/>
        </w:rPr>
        <w:t xml:space="preserve">Elena Gavardi, responsabile comunicazione – </w:t>
      </w:r>
      <w:hyperlink r:id="rId10" w:history="1">
        <w:r w:rsidRPr="00F44C3D">
          <w:rPr>
            <w:rFonts w:ascii="Gotham Book" w:hAnsi="Gotham Book"/>
            <w:color w:val="000000" w:themeColor="text1"/>
            <w:sz w:val="20"/>
            <w:szCs w:val="20"/>
          </w:rPr>
          <w:t>elena.gavardi@cdi.it</w:t>
        </w:r>
      </w:hyperlink>
    </w:p>
    <w:p w14:paraId="0FE9EC44" w14:textId="77777777" w:rsidR="00097B95" w:rsidRPr="00F44C3D" w:rsidRDefault="00097B95" w:rsidP="00097B95">
      <w:pPr>
        <w:spacing w:after="0" w:line="240" w:lineRule="auto"/>
        <w:rPr>
          <w:rFonts w:ascii="Gotham Book" w:hAnsi="Gotham Book"/>
          <w:b/>
          <w:bCs/>
          <w:color w:val="000000" w:themeColor="text1"/>
          <w:sz w:val="20"/>
          <w:szCs w:val="20"/>
        </w:rPr>
      </w:pPr>
      <w:r w:rsidRPr="00F44C3D">
        <w:rPr>
          <w:rFonts w:ascii="Gotham Book" w:hAnsi="Gotham Book"/>
          <w:b/>
          <w:bCs/>
          <w:color w:val="000000" w:themeColor="text1"/>
          <w:sz w:val="20"/>
          <w:szCs w:val="20"/>
        </w:rPr>
        <w:t xml:space="preserve">Ufficio Stampa – SEC </w:t>
      </w:r>
      <w:proofErr w:type="spellStart"/>
      <w:r w:rsidRPr="00F44C3D">
        <w:rPr>
          <w:rFonts w:ascii="Gotham Book" w:hAnsi="Gotham Book"/>
          <w:b/>
          <w:bCs/>
          <w:color w:val="000000" w:themeColor="text1"/>
          <w:sz w:val="20"/>
          <w:szCs w:val="20"/>
        </w:rPr>
        <w:t>Newgate</w:t>
      </w:r>
      <w:proofErr w:type="spellEnd"/>
    </w:p>
    <w:p w14:paraId="1C19AF2B" w14:textId="77777777" w:rsidR="00097B95" w:rsidRPr="005776D3" w:rsidRDefault="00097B95" w:rsidP="00097B95">
      <w:pPr>
        <w:spacing w:after="0" w:line="240" w:lineRule="auto"/>
        <w:rPr>
          <w:rStyle w:val="Collegamentoipertestuale"/>
          <w:rFonts w:ascii="Gotham Book" w:hAnsi="Gotham Book"/>
          <w:color w:val="000000" w:themeColor="text1"/>
          <w:sz w:val="20"/>
          <w:szCs w:val="20"/>
          <w:u w:val="none"/>
        </w:rPr>
      </w:pPr>
      <w:r w:rsidRPr="00F44C3D">
        <w:rPr>
          <w:rFonts w:ascii="Gotham Book" w:hAnsi="Gotham Book"/>
          <w:color w:val="000000" w:themeColor="text1"/>
          <w:sz w:val="20"/>
          <w:szCs w:val="20"/>
        </w:rPr>
        <w:t xml:space="preserve">Laura </w:t>
      </w:r>
      <w:r w:rsidRPr="005776D3">
        <w:rPr>
          <w:rFonts w:ascii="Gotham Book" w:hAnsi="Gotham Book"/>
          <w:color w:val="000000" w:themeColor="text1"/>
          <w:sz w:val="20"/>
          <w:szCs w:val="20"/>
        </w:rPr>
        <w:t xml:space="preserve">Arghittu – </w:t>
      </w:r>
      <w:hyperlink r:id="rId11" w:history="1">
        <w:r w:rsidRPr="005776D3">
          <w:rPr>
            <w:rStyle w:val="Collegamentoipertestuale"/>
            <w:rFonts w:ascii="Gotham Book" w:hAnsi="Gotham Book"/>
            <w:color w:val="000000" w:themeColor="text1"/>
            <w:sz w:val="20"/>
            <w:szCs w:val="20"/>
            <w:u w:val="none"/>
          </w:rPr>
          <w:t>laura.arghittu@secnewgate.it</w:t>
        </w:r>
      </w:hyperlink>
    </w:p>
    <w:p w14:paraId="2061BC85" w14:textId="77777777" w:rsidR="00097B95" w:rsidRPr="005776D3" w:rsidRDefault="00097B95" w:rsidP="00097B95">
      <w:pPr>
        <w:spacing w:after="0" w:line="240" w:lineRule="auto"/>
        <w:rPr>
          <w:rFonts w:ascii="Gotham Book" w:hAnsi="Gotham Book"/>
          <w:color w:val="000000" w:themeColor="text1"/>
          <w:sz w:val="20"/>
          <w:szCs w:val="20"/>
        </w:rPr>
      </w:pPr>
      <w:r w:rsidRPr="005776D3">
        <w:rPr>
          <w:rFonts w:ascii="Gotham Book" w:hAnsi="Gotham Book"/>
          <w:color w:val="000000" w:themeColor="text1"/>
          <w:sz w:val="20"/>
          <w:szCs w:val="20"/>
        </w:rPr>
        <w:t xml:space="preserve">Sara Boldrin – </w:t>
      </w:r>
      <w:r w:rsidRPr="005776D3">
        <w:rPr>
          <w:rStyle w:val="Collegamentoipertestuale"/>
          <w:rFonts w:ascii="Gotham Book" w:hAnsi="Gotham Book"/>
          <w:color w:val="000000" w:themeColor="text1"/>
          <w:sz w:val="20"/>
          <w:szCs w:val="20"/>
          <w:u w:val="none"/>
        </w:rPr>
        <w:t xml:space="preserve">sara.boldrin@secnewgate.it – </w:t>
      </w:r>
      <w:proofErr w:type="spellStart"/>
      <w:r w:rsidRPr="005776D3">
        <w:rPr>
          <w:rFonts w:ascii="Gotham Book" w:hAnsi="Gotham Book"/>
          <w:color w:val="000000" w:themeColor="text1"/>
          <w:sz w:val="20"/>
          <w:szCs w:val="20"/>
        </w:rPr>
        <w:t>cell</w:t>
      </w:r>
      <w:proofErr w:type="spellEnd"/>
      <w:r w:rsidRPr="005776D3">
        <w:rPr>
          <w:rFonts w:ascii="Gotham Book" w:hAnsi="Gotham Book"/>
          <w:color w:val="000000" w:themeColor="text1"/>
          <w:sz w:val="20"/>
          <w:szCs w:val="20"/>
        </w:rPr>
        <w:t>. 340 1542593</w:t>
      </w:r>
    </w:p>
    <w:p w14:paraId="681D151F" w14:textId="77777777" w:rsidR="00097B95" w:rsidRPr="005776D3" w:rsidRDefault="00097B95" w:rsidP="007D2BBE">
      <w:pPr>
        <w:spacing w:after="0" w:line="240" w:lineRule="auto"/>
        <w:rPr>
          <w:rFonts w:ascii="Gotham Book" w:hAnsi="Gotham Book"/>
          <w:color w:val="000000" w:themeColor="text1"/>
        </w:rPr>
      </w:pPr>
    </w:p>
    <w:sectPr w:rsidR="00097B95" w:rsidRPr="005776D3" w:rsidSect="00D5742C">
      <w:headerReference w:type="default" r:id="rId12"/>
      <w:footerReference w:type="default" r:id="rId13"/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0930" w14:textId="77777777" w:rsidR="001618AE" w:rsidRDefault="001618AE" w:rsidP="0063546D">
      <w:pPr>
        <w:spacing w:after="0" w:line="240" w:lineRule="auto"/>
      </w:pPr>
      <w:r>
        <w:separator/>
      </w:r>
    </w:p>
  </w:endnote>
  <w:endnote w:type="continuationSeparator" w:id="0">
    <w:p w14:paraId="440F115D" w14:textId="77777777" w:rsidR="001618AE" w:rsidRDefault="001618AE" w:rsidP="0063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FF8F" w14:textId="5C47FA2F" w:rsidR="0029476A" w:rsidRDefault="00857B3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55B2B7" wp14:editId="1EEDC13D">
              <wp:simplePos x="0" y="0"/>
              <wp:positionH relativeFrom="margin">
                <wp:align>left</wp:align>
              </wp:positionH>
              <wp:positionV relativeFrom="paragraph">
                <wp:posOffset>205740</wp:posOffset>
              </wp:positionV>
              <wp:extent cx="6341110" cy="182880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11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21824" w14:textId="07B37CC3" w:rsidR="00857B3A" w:rsidRPr="007F35E3" w:rsidRDefault="00857B3A" w:rsidP="00857B3A">
                          <w:pPr>
                            <w:jc w:val="right"/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02759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Colpodiscena</w:t>
                          </w:r>
                          <w:r w:rsidRPr="00A02759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Arte | </w:t>
                          </w:r>
                          <w:r w:rsidR="000F73BB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Empowerment</w:t>
                          </w:r>
                          <w:r w:rsidRPr="00A02759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| </w:t>
                          </w:r>
                          <w:r w:rsidR="00010F39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Formazione | </w:t>
                          </w:r>
                          <w:r w:rsidRPr="00A02759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Accademia Teatro alla Scala | </w:t>
                          </w:r>
                          <w:r w:rsidRPr="007F35E3">
                            <w:rPr>
                              <w:rFonts w:ascii="Gotham Book" w:hAnsi="Gotham Book"/>
                              <w:color w:val="FFFFFF" w:themeColor="background1"/>
                              <w:sz w:val="20"/>
                              <w:szCs w:val="20"/>
                            </w:rPr>
                            <w:t>Mostre al CDI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55B2B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16.2pt;width:499.3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" filled="f" stroked="f" strokeweight=".5pt">
              <v:textbox style="mso-fit-shape-to-text:t">
                <w:txbxContent>
                  <w:p w14:paraId="36121824" w14:textId="07B37CC3" w:rsidR="00857B3A" w:rsidRPr="007F35E3" w:rsidRDefault="00857B3A" w:rsidP="00857B3A">
                    <w:pPr>
                      <w:jc w:val="right"/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</w:pPr>
                    <w:r w:rsidRPr="00A02759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Colpodiscena</w:t>
                    </w:r>
                    <w:r w:rsidRPr="00A02759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 | Arte | </w:t>
                    </w:r>
                    <w:r w:rsidR="000F73BB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Empowerment</w:t>
                    </w:r>
                    <w:r w:rsidRPr="00A02759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| </w:t>
                    </w:r>
                    <w:r w:rsidR="00010F39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Formazione | </w:t>
                    </w:r>
                    <w:r w:rsidRPr="00A02759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 xml:space="preserve">Accademia Teatro alla Scala | </w:t>
                    </w:r>
                    <w:r w:rsidRPr="007F35E3">
                      <w:rPr>
                        <w:rFonts w:ascii="Gotham Book" w:hAnsi="Gotham Book"/>
                        <w:color w:val="FFFFFF" w:themeColor="background1"/>
                        <w:sz w:val="20"/>
                        <w:szCs w:val="20"/>
                      </w:rPr>
                      <w:t>Mostre al CDI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9476A">
      <w:rPr>
        <w:noProof/>
      </w:rPr>
      <w:drawing>
        <wp:anchor distT="0" distB="0" distL="114300" distR="114300" simplePos="0" relativeHeight="251663360" behindDoc="1" locked="0" layoutInCell="1" allowOverlap="1" wp14:anchorId="5A09AB31" wp14:editId="512C8399">
          <wp:simplePos x="0" y="0"/>
          <wp:positionH relativeFrom="page">
            <wp:align>right</wp:align>
          </wp:positionH>
          <wp:positionV relativeFrom="paragraph">
            <wp:posOffset>-247650</wp:posOffset>
          </wp:positionV>
          <wp:extent cx="7560000" cy="848804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BCDI-Footer-RGB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B463" w14:textId="77777777" w:rsidR="001618AE" w:rsidRDefault="001618AE" w:rsidP="0063546D">
      <w:pPr>
        <w:spacing w:after="0" w:line="240" w:lineRule="auto"/>
      </w:pPr>
      <w:r>
        <w:separator/>
      </w:r>
    </w:p>
  </w:footnote>
  <w:footnote w:type="continuationSeparator" w:id="0">
    <w:p w14:paraId="501151E9" w14:textId="77777777" w:rsidR="001618AE" w:rsidRDefault="001618AE" w:rsidP="0063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3235"/>
      <w:gridCol w:w="3236"/>
    </w:tblGrid>
    <w:tr w:rsidR="0063546D" w14:paraId="25C72C24" w14:textId="77777777" w:rsidTr="0063546D">
      <w:trPr>
        <w:trHeight w:val="1376"/>
        <w:jc w:val="center"/>
      </w:trPr>
      <w:tc>
        <w:tcPr>
          <w:tcW w:w="3235" w:type="dxa"/>
        </w:tcPr>
        <w:p w14:paraId="3077BCD6" w14:textId="3854B574" w:rsidR="0063546D" w:rsidRDefault="0063546D" w:rsidP="0063546D">
          <w:pPr>
            <w:pStyle w:val="Intestazione"/>
            <w:jc w:val="center"/>
          </w:pPr>
        </w:p>
      </w:tc>
      <w:tc>
        <w:tcPr>
          <w:tcW w:w="3235" w:type="dxa"/>
        </w:tcPr>
        <w:p w14:paraId="7C9431F5" w14:textId="10C0B745" w:rsidR="0063546D" w:rsidRDefault="0063546D">
          <w:pPr>
            <w:pStyle w:val="Intestazione"/>
          </w:pPr>
        </w:p>
      </w:tc>
      <w:tc>
        <w:tcPr>
          <w:tcW w:w="3236" w:type="dxa"/>
        </w:tcPr>
        <w:p w14:paraId="5C4D8A80" w14:textId="4CC986EC" w:rsidR="0063546D" w:rsidRDefault="00C258DA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C00644" wp14:editId="11B4825C">
                <wp:simplePos x="0" y="0"/>
                <wp:positionH relativeFrom="column">
                  <wp:posOffset>-484505</wp:posOffset>
                </wp:positionH>
                <wp:positionV relativeFrom="paragraph">
                  <wp:posOffset>-49530</wp:posOffset>
                </wp:positionV>
                <wp:extent cx="1257935" cy="582930"/>
                <wp:effectExtent l="0" t="0" r="0" b="7620"/>
                <wp:wrapNone/>
                <wp:docPr id="546632721" name="Immagine 546632721" descr="Logo-Accademia-sing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Accademia-sing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B4086A" w14:textId="0433A83B" w:rsidR="0063546D" w:rsidRDefault="008A5AA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42463" wp14:editId="4174B675">
          <wp:simplePos x="0" y="0"/>
          <wp:positionH relativeFrom="page">
            <wp:align>right</wp:align>
          </wp:positionH>
          <wp:positionV relativeFrom="paragraph">
            <wp:posOffset>-1316990</wp:posOffset>
          </wp:positionV>
          <wp:extent cx="7560000" cy="1144800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DI-Header-RGB-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C3"/>
    <w:rsid w:val="0000649C"/>
    <w:rsid w:val="00010F39"/>
    <w:rsid w:val="00074943"/>
    <w:rsid w:val="000812DC"/>
    <w:rsid w:val="00097B95"/>
    <w:rsid w:val="000F73BB"/>
    <w:rsid w:val="001618AE"/>
    <w:rsid w:val="001C2CC3"/>
    <w:rsid w:val="001E2CF2"/>
    <w:rsid w:val="001E4986"/>
    <w:rsid w:val="001F6247"/>
    <w:rsid w:val="0020583D"/>
    <w:rsid w:val="0021778F"/>
    <w:rsid w:val="00223F5D"/>
    <w:rsid w:val="00227392"/>
    <w:rsid w:val="002468DC"/>
    <w:rsid w:val="002476FC"/>
    <w:rsid w:val="002477A9"/>
    <w:rsid w:val="0029476A"/>
    <w:rsid w:val="002A4AC2"/>
    <w:rsid w:val="002B65F1"/>
    <w:rsid w:val="002C6946"/>
    <w:rsid w:val="002D5943"/>
    <w:rsid w:val="00301D21"/>
    <w:rsid w:val="00307549"/>
    <w:rsid w:val="00310007"/>
    <w:rsid w:val="003607E2"/>
    <w:rsid w:val="00380933"/>
    <w:rsid w:val="003A5AD6"/>
    <w:rsid w:val="003E4D08"/>
    <w:rsid w:val="003F0AB2"/>
    <w:rsid w:val="003F73FC"/>
    <w:rsid w:val="00413944"/>
    <w:rsid w:val="00473545"/>
    <w:rsid w:val="004879BE"/>
    <w:rsid w:val="00490AA3"/>
    <w:rsid w:val="004D3BFD"/>
    <w:rsid w:val="004E265B"/>
    <w:rsid w:val="004F56EA"/>
    <w:rsid w:val="005355D1"/>
    <w:rsid w:val="00553C85"/>
    <w:rsid w:val="005776D3"/>
    <w:rsid w:val="005A036C"/>
    <w:rsid w:val="005A3DE7"/>
    <w:rsid w:val="0063546D"/>
    <w:rsid w:val="00650C3A"/>
    <w:rsid w:val="0065596A"/>
    <w:rsid w:val="006743CA"/>
    <w:rsid w:val="00717DAD"/>
    <w:rsid w:val="0075137B"/>
    <w:rsid w:val="0078232E"/>
    <w:rsid w:val="00785BBA"/>
    <w:rsid w:val="00795D25"/>
    <w:rsid w:val="007A3902"/>
    <w:rsid w:val="007D2BBE"/>
    <w:rsid w:val="008164ED"/>
    <w:rsid w:val="00834312"/>
    <w:rsid w:val="0085329D"/>
    <w:rsid w:val="00857B3A"/>
    <w:rsid w:val="008A5AAA"/>
    <w:rsid w:val="008C7D76"/>
    <w:rsid w:val="0094585A"/>
    <w:rsid w:val="00956E8D"/>
    <w:rsid w:val="009721F4"/>
    <w:rsid w:val="009854AE"/>
    <w:rsid w:val="009B1368"/>
    <w:rsid w:val="009B641A"/>
    <w:rsid w:val="009C575E"/>
    <w:rsid w:val="009D0894"/>
    <w:rsid w:val="009D7A27"/>
    <w:rsid w:val="009F2710"/>
    <w:rsid w:val="009F465E"/>
    <w:rsid w:val="00A270F6"/>
    <w:rsid w:val="00A37F38"/>
    <w:rsid w:val="00A43664"/>
    <w:rsid w:val="00A73961"/>
    <w:rsid w:val="00A91306"/>
    <w:rsid w:val="00AF2DC3"/>
    <w:rsid w:val="00AF51FE"/>
    <w:rsid w:val="00B1257D"/>
    <w:rsid w:val="00B140B7"/>
    <w:rsid w:val="00B3029A"/>
    <w:rsid w:val="00B45079"/>
    <w:rsid w:val="00B54E4B"/>
    <w:rsid w:val="00BA1964"/>
    <w:rsid w:val="00BA6C77"/>
    <w:rsid w:val="00BC0EE7"/>
    <w:rsid w:val="00BE6735"/>
    <w:rsid w:val="00C11EB7"/>
    <w:rsid w:val="00C12EBD"/>
    <w:rsid w:val="00C258DA"/>
    <w:rsid w:val="00C44AC0"/>
    <w:rsid w:val="00C76107"/>
    <w:rsid w:val="00C9590B"/>
    <w:rsid w:val="00CB2A14"/>
    <w:rsid w:val="00CE61E0"/>
    <w:rsid w:val="00D127F9"/>
    <w:rsid w:val="00D22BA8"/>
    <w:rsid w:val="00D5742C"/>
    <w:rsid w:val="00D96EA7"/>
    <w:rsid w:val="00DB3B54"/>
    <w:rsid w:val="00DB699C"/>
    <w:rsid w:val="00DB6A91"/>
    <w:rsid w:val="00DD27A5"/>
    <w:rsid w:val="00E3032A"/>
    <w:rsid w:val="00E35681"/>
    <w:rsid w:val="00E36BAE"/>
    <w:rsid w:val="00E44B5D"/>
    <w:rsid w:val="00E714E0"/>
    <w:rsid w:val="00E75F89"/>
    <w:rsid w:val="00E863A4"/>
    <w:rsid w:val="00E96D06"/>
    <w:rsid w:val="00EB0992"/>
    <w:rsid w:val="00F076E3"/>
    <w:rsid w:val="00F42AD3"/>
    <w:rsid w:val="00F441CF"/>
    <w:rsid w:val="00F44C3D"/>
    <w:rsid w:val="00F6554F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5B368"/>
  <w15:chartTrackingRefBased/>
  <w15:docId w15:val="{A2F254CE-ABD8-4FCB-AE2A-A4EEC89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902"/>
    <w:pPr>
      <w:tabs>
        <w:tab w:val="center" w:pos="4986"/>
        <w:tab w:val="right" w:pos="9972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902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rsid w:val="007D2BBE"/>
    <w:rPr>
      <w:color w:val="0000FF"/>
      <w:u w:val="single"/>
    </w:rPr>
  </w:style>
  <w:style w:type="paragraph" w:styleId="Revisione">
    <w:name w:val="Revision"/>
    <w:hidden/>
    <w:uiPriority w:val="99"/>
    <w:semiHidden/>
    <w:rsid w:val="009B136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9B1368"/>
    <w:rPr>
      <w:color w:val="605E5C"/>
      <w:shd w:val="clear" w:color="auto" w:fill="E1DFDD"/>
    </w:rPr>
  </w:style>
  <w:style w:type="character" w:customStyle="1" w:styleId="Nessuno">
    <w:name w:val="Nessuno"/>
    <w:rsid w:val="008164ED"/>
  </w:style>
  <w:style w:type="character" w:customStyle="1" w:styleId="Hyperlink0">
    <w:name w:val="Hyperlink.0"/>
    <w:basedOn w:val="Carpredefinitoparagrafo"/>
    <w:rsid w:val="008164ED"/>
    <w:rPr>
      <w:i/>
      <w:iCs/>
      <w:color w:val="000000"/>
      <w:sz w:val="16"/>
      <w:szCs w:val="16"/>
      <w:u w:val="none" w:color="00000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5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46D"/>
  </w:style>
  <w:style w:type="table" w:styleId="Grigliatabella">
    <w:name w:val="Table Grid"/>
    <w:basedOn w:val="Tabellanormale"/>
    <w:uiPriority w:val="39"/>
    <w:rsid w:val="0063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B6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racco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ondazionebracco.com/fondazionebracco/registerEvent?page=registerEvent&amp;Eventid=701Mf000005gELT&amp;Eventimage=&amp;idEventoFB=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bracco.com/wp-content/uploads/FBcdi_catalogo_mostra_Colpodiscena_def2.pdf" TargetMode="External"/><Relationship Id="rId11" Type="http://schemas.openxmlformats.org/officeDocument/2006/relationships/hyperlink" Target="mailto:laura.arghittu@secnewgat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lena.gavardi@cd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olina.elefante@bracc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Bisi - Relaz. Esterne Accademia Teatro alla Scala</dc:creator>
  <cp:keywords/>
  <dc:description/>
  <cp:lastModifiedBy>Soldano Cecilia</cp:lastModifiedBy>
  <cp:revision>3</cp:revision>
  <cp:lastPrinted>2024-01-19T15:35:00Z</cp:lastPrinted>
  <dcterms:created xsi:type="dcterms:W3CDTF">2024-01-25T09:45:00Z</dcterms:created>
  <dcterms:modified xsi:type="dcterms:W3CDTF">2024-01-25T09:46:00Z</dcterms:modified>
</cp:coreProperties>
</file>