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1457" w14:textId="77777777" w:rsidR="003A334D" w:rsidRPr="0082250A" w:rsidRDefault="003A334D" w:rsidP="00424F77">
      <w:pPr>
        <w:jc w:val="both"/>
        <w:rPr>
          <w:rFonts w:ascii="Tahoma" w:eastAsia="Arial Unicode MS" w:hAnsi="Tahoma"/>
          <w:b/>
          <w:color w:val="auto"/>
          <w:sz w:val="20"/>
          <w:u w:val="single"/>
          <w:lang w:val="it-IT"/>
        </w:rPr>
      </w:pPr>
    </w:p>
    <w:p w14:paraId="3CF76BF3" w14:textId="6D520AEE" w:rsidR="00E265AA" w:rsidRPr="0080424E" w:rsidRDefault="00E265AA" w:rsidP="00E265AA">
      <w:pPr>
        <w:pStyle w:val="paragraph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2"/>
          <w:szCs w:val="22"/>
          <w:u w:val="single"/>
        </w:rPr>
      </w:pPr>
      <w:r w:rsidRPr="0080424E">
        <w:rPr>
          <w:rStyle w:val="normaltextrun"/>
          <w:rFonts w:ascii="Tahoma" w:eastAsiaTheme="minorHAnsi" w:hAnsi="Tahoma" w:cs="Tahoma"/>
          <w:color w:val="00406E"/>
          <w:u w:val="single"/>
        </w:rPr>
        <w:t>C</w:t>
      </w:r>
      <w:r w:rsidR="0080424E" w:rsidRPr="0080424E">
        <w:rPr>
          <w:rStyle w:val="normaltextrun"/>
          <w:rFonts w:ascii="Tahoma" w:eastAsiaTheme="minorHAnsi" w:hAnsi="Tahoma" w:cs="Tahoma"/>
          <w:color w:val="00406E"/>
          <w:u w:val="single"/>
        </w:rPr>
        <w:t xml:space="preserve">omunicato stampa </w:t>
      </w:r>
    </w:p>
    <w:p w14:paraId="363575FD" w14:textId="5E1C70D9" w:rsidR="0080424E" w:rsidRPr="00BE4CE0" w:rsidRDefault="00E265AA" w:rsidP="00BE4CE0">
      <w:pPr>
        <w:pStyle w:val="paragraph"/>
        <w:shd w:val="clear" w:color="auto" w:fill="FFFFFF"/>
        <w:spacing w:before="0" w:beforeAutospacing="0" w:after="0" w:afterAutospacing="0"/>
        <w:jc w:val="center"/>
        <w:rPr>
          <w:rStyle w:val="normaltextrun"/>
          <w:rFonts w:eastAsiaTheme="minorHAnsi"/>
        </w:rPr>
      </w:pPr>
      <w:r>
        <w:rPr>
          <w:rStyle w:val="normaltextrun"/>
          <w:rFonts w:ascii="Tahoma" w:eastAsiaTheme="minorHAnsi" w:hAnsi="Tahoma" w:cs="Tahoma"/>
          <w:b/>
          <w:bCs/>
          <w:color w:val="00406E"/>
          <w:sz w:val="28"/>
          <w:szCs w:val="28"/>
        </w:rPr>
        <w:t> </w:t>
      </w:r>
      <w:r>
        <w:rPr>
          <w:rStyle w:val="eop"/>
          <w:rFonts w:ascii="Tahoma" w:eastAsiaTheme="minorHAnsi" w:hAnsi="Tahoma" w:cs="Tahoma"/>
          <w:color w:val="00406E"/>
          <w:sz w:val="28"/>
          <w:szCs w:val="28"/>
        </w:rPr>
        <w:t> </w:t>
      </w:r>
      <w:r>
        <w:rPr>
          <w:rStyle w:val="normaltextrun"/>
          <w:rFonts w:ascii="Tahoma" w:eastAsiaTheme="minorHAnsi" w:hAnsi="Tahoma" w:cs="Tahoma"/>
          <w:color w:val="000000"/>
          <w:sz w:val="22"/>
          <w:szCs w:val="22"/>
        </w:rPr>
        <w:t> </w:t>
      </w:r>
      <w:r>
        <w:rPr>
          <w:rStyle w:val="eop"/>
          <w:rFonts w:ascii="Tahoma" w:eastAsiaTheme="minorHAnsi" w:hAnsi="Tahoma" w:cs="Tahoma"/>
          <w:color w:val="000000"/>
          <w:sz w:val="22"/>
          <w:szCs w:val="22"/>
        </w:rPr>
        <w:t> </w:t>
      </w:r>
    </w:p>
    <w:p w14:paraId="0B23371E" w14:textId="77777777" w:rsidR="004A149C" w:rsidRDefault="004A149C" w:rsidP="004A149C">
      <w:pPr>
        <w:pStyle w:val="xmsonormal"/>
        <w:spacing w:after="120" w:line="240" w:lineRule="auto"/>
        <w:rPr>
          <w:sz w:val="22"/>
          <w:szCs w:val="22"/>
        </w:rPr>
      </w:pPr>
    </w:p>
    <w:p w14:paraId="610640A1" w14:textId="30814B51" w:rsidR="004A149C" w:rsidRDefault="00AF293B" w:rsidP="00807262">
      <w:pPr>
        <w:pStyle w:val="xmsonormal"/>
        <w:spacing w:after="0" w:line="240" w:lineRule="auto"/>
        <w:jc w:val="center"/>
        <w:rPr>
          <w:sz w:val="22"/>
          <w:szCs w:val="22"/>
        </w:rPr>
      </w:pPr>
      <w:r>
        <w:rPr>
          <w:rFonts w:ascii="Tahoma" w:hAnsi="Tahoma" w:cs="Tahoma"/>
          <w:b/>
          <w:bCs/>
          <w:color w:val="0A4682"/>
          <w:sz w:val="28"/>
          <w:szCs w:val="28"/>
          <w:shd w:val="clear" w:color="auto" w:fill="FFFFFF"/>
        </w:rPr>
        <w:t>SALUTE IN VACANZA:</w:t>
      </w:r>
    </w:p>
    <w:p w14:paraId="47EA4C4F" w14:textId="25CD0333" w:rsidR="004A149C" w:rsidRDefault="00AF293B" w:rsidP="00807262">
      <w:pPr>
        <w:pStyle w:val="xmsonormal"/>
        <w:spacing w:after="0" w:line="240" w:lineRule="auto"/>
        <w:jc w:val="center"/>
        <w:rPr>
          <w:sz w:val="22"/>
          <w:szCs w:val="22"/>
        </w:rPr>
      </w:pPr>
      <w:r>
        <w:rPr>
          <w:rFonts w:ascii="Tahoma" w:hAnsi="Tahoma" w:cs="Tahoma"/>
          <w:b/>
          <w:bCs/>
          <w:color w:val="0A4682"/>
          <w:sz w:val="28"/>
          <w:szCs w:val="28"/>
          <w:shd w:val="clear" w:color="auto" w:fill="FFFFFF"/>
        </w:rPr>
        <w:t xml:space="preserve">COSA PORTARE CON SÉ, COSA FARE PRIMA DI PARTIRE </w:t>
      </w:r>
    </w:p>
    <w:p w14:paraId="027E5B27" w14:textId="3E52F827" w:rsidR="004A149C" w:rsidRDefault="00AF293B" w:rsidP="00807262">
      <w:pPr>
        <w:pStyle w:val="xmsonormal"/>
        <w:spacing w:after="0" w:line="240" w:lineRule="auto"/>
        <w:jc w:val="center"/>
        <w:rPr>
          <w:sz w:val="22"/>
          <w:szCs w:val="22"/>
        </w:rPr>
      </w:pPr>
      <w:r>
        <w:rPr>
          <w:rFonts w:ascii="Tahoma" w:hAnsi="Tahoma" w:cs="Tahoma"/>
          <w:b/>
          <w:bCs/>
          <w:color w:val="0A4682"/>
          <w:sz w:val="28"/>
          <w:szCs w:val="28"/>
          <w:shd w:val="clear" w:color="auto" w:fill="FFFFFF"/>
        </w:rPr>
        <w:t>NUMERO GRATUITO PER I VIAGGIATORI CON I MEDICI DEL CDI</w:t>
      </w:r>
    </w:p>
    <w:p w14:paraId="56192FE8" w14:textId="7F25877B" w:rsidR="004A149C" w:rsidRDefault="004A149C" w:rsidP="004A149C">
      <w:pPr>
        <w:pStyle w:val="xmsonormal"/>
        <w:spacing w:line="240" w:lineRule="auto"/>
        <w:jc w:val="center"/>
        <w:rPr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/>
      </w:r>
      <w:r>
        <w:rPr>
          <w:rFonts w:ascii="Tahoma" w:hAnsi="Tahoma" w:cs="Tahoma"/>
          <w:i/>
          <w:iCs/>
          <w:sz w:val="24"/>
          <w:szCs w:val="24"/>
        </w:rPr>
        <w:t>Il Centro Diagnostico Italiano mette a disposizione sette giorni su sette un servizio gratuito di consulenza medica telefonica dedicato ai viaggiatori</w:t>
      </w:r>
    </w:p>
    <w:p w14:paraId="1F4FB8D7" w14:textId="77777777" w:rsidR="004A149C" w:rsidRDefault="004A149C" w:rsidP="004A149C">
      <w:pPr>
        <w:pStyle w:val="xmsonormal"/>
        <w:spacing w:after="0" w:line="240" w:lineRule="auto"/>
        <w:jc w:val="center"/>
        <w:rPr>
          <w:sz w:val="22"/>
          <w:szCs w:val="22"/>
        </w:rPr>
      </w:pPr>
      <w:r>
        <w:rPr>
          <w:rFonts w:ascii="Tahoma" w:hAnsi="Tahoma" w:cs="Tahoma"/>
          <w:i/>
          <w:iCs/>
          <w:sz w:val="24"/>
          <w:szCs w:val="24"/>
        </w:rPr>
        <w:t> </w:t>
      </w:r>
    </w:p>
    <w:p w14:paraId="5072D69D" w14:textId="31F43FF9" w:rsidR="004A149C" w:rsidRDefault="004A149C" w:rsidP="004A149C">
      <w:pPr>
        <w:pStyle w:val="xmsonormal"/>
        <w:spacing w:after="0" w:line="240" w:lineRule="auto"/>
        <w:jc w:val="both"/>
        <w:rPr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Milano, </w:t>
      </w:r>
      <w:r w:rsidR="0022040D">
        <w:rPr>
          <w:rFonts w:ascii="Tahoma" w:hAnsi="Tahoma" w:cs="Tahoma"/>
          <w:b/>
          <w:bCs/>
          <w:i/>
          <w:iCs/>
          <w:sz w:val="22"/>
          <w:szCs w:val="22"/>
        </w:rPr>
        <w:t>4</w:t>
      </w:r>
      <w:r w:rsidR="009B57D1">
        <w:rPr>
          <w:rFonts w:ascii="Tahoma" w:hAnsi="Tahoma" w:cs="Tahoma"/>
          <w:b/>
          <w:bCs/>
          <w:i/>
          <w:iCs/>
          <w:sz w:val="22"/>
          <w:szCs w:val="22"/>
        </w:rPr>
        <w:t xml:space="preserve"> luglio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2023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– Torna il servizio telefonico del Centro Diagnostico Italiano dedicato alla medicina dei viaggi, per rispondere i dubbi dei viaggiatori su profilassi, vaccinazioni, farmaci da mettere in valigia. Dal lunedì alla domenica, sette giorni su sette, dalle 17.00 alle 21.00, chiamando lo 02/78637304 è possibile confrontarsi </w:t>
      </w:r>
      <w:r w:rsidR="00B101BD">
        <w:rPr>
          <w:rFonts w:ascii="Tahoma" w:hAnsi="Tahoma" w:cs="Tahoma"/>
          <w:sz w:val="22"/>
          <w:szCs w:val="22"/>
        </w:rPr>
        <w:t xml:space="preserve">gratuitamente, al solo costo della telefonata, </w:t>
      </w:r>
      <w:r>
        <w:rPr>
          <w:rFonts w:ascii="Tahoma" w:hAnsi="Tahoma" w:cs="Tahoma"/>
          <w:sz w:val="22"/>
          <w:szCs w:val="22"/>
        </w:rPr>
        <w:t xml:space="preserve">con uno specialista del CDI e avere tutte le informazioni necessarie per viaggiare sicuri. </w:t>
      </w:r>
    </w:p>
    <w:p w14:paraId="60A01BF3" w14:textId="77777777" w:rsidR="004A149C" w:rsidRDefault="004A149C" w:rsidP="004A149C">
      <w:pPr>
        <w:pStyle w:val="xmsonormal"/>
        <w:autoSpaceDE w:val="0"/>
        <w:autoSpaceDN w:val="0"/>
        <w:spacing w:after="0" w:line="240" w:lineRule="auto"/>
        <w:jc w:val="both"/>
        <w:rPr>
          <w:sz w:val="22"/>
          <w:szCs w:val="22"/>
        </w:rPr>
      </w:pPr>
      <w:r>
        <w:rPr>
          <w:rFonts w:ascii="Helvetica" w:hAnsi="Helvetica" w:cs="Helvetica"/>
          <w:sz w:val="24"/>
          <w:szCs w:val="24"/>
        </w:rPr>
        <w:t> </w:t>
      </w:r>
    </w:p>
    <w:p w14:paraId="795D2E16" w14:textId="3BC4D77A" w:rsidR="004A149C" w:rsidRDefault="004A149C" w:rsidP="004A149C">
      <w:pPr>
        <w:pStyle w:val="xmsonormal"/>
        <w:spacing w:after="0" w:line="240" w:lineRule="auto"/>
        <w:jc w:val="both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Claudio Droghetti, responsabile dell’ambulatorio medicina dei viaggi del Centro Diagnostico Italiano </w:t>
      </w:r>
      <w:r>
        <w:rPr>
          <w:rFonts w:ascii="Tahoma" w:hAnsi="Tahoma" w:cs="Tahoma"/>
          <w:sz w:val="22"/>
          <w:szCs w:val="22"/>
        </w:rPr>
        <w:t xml:space="preserve">commenta: </w:t>
      </w:r>
      <w:r>
        <w:rPr>
          <w:rFonts w:ascii="Tahoma" w:hAnsi="Tahoma" w:cs="Tahoma"/>
          <w:i/>
          <w:iCs/>
          <w:sz w:val="22"/>
          <w:szCs w:val="22"/>
        </w:rPr>
        <w:t xml:space="preserve">“Questa iniziativa arriva nel 2023 al suo </w:t>
      </w:r>
      <w:proofErr w:type="gramStart"/>
      <w:r>
        <w:rPr>
          <w:rFonts w:ascii="Tahoma" w:hAnsi="Tahoma" w:cs="Tahoma"/>
          <w:i/>
          <w:iCs/>
          <w:sz w:val="22"/>
          <w:szCs w:val="22"/>
        </w:rPr>
        <w:t>18°</w:t>
      </w:r>
      <w:proofErr w:type="gramEnd"/>
      <w:r>
        <w:rPr>
          <w:rFonts w:ascii="Tahoma" w:hAnsi="Tahoma" w:cs="Tahoma"/>
          <w:i/>
          <w:iCs/>
          <w:sz w:val="22"/>
          <w:szCs w:val="22"/>
        </w:rPr>
        <w:t xml:space="preserve"> anno. Riceviamo tra le 15 e le 20 telefonate al giorno: di solito a chiamarci sono le donne e oltre la metà delle richieste riguarda le vaccinazioni obbligatorie, raccomandate o consigliate per le varie mete di viaggio. Molti ci contattano anche per la profilassi antimalarica, per programmarne al meglio le tempistiche e per la gestione di eventuali effetti collaterali o controindicazioni in base alla propria storia clinica. Resta un tema importante anche la profilassi comportamentale, con i consigli sulla prevenzione di malattie da calore, da freddo, da alta quota, il controllo dei sintomi da jet lag, l’igiene di alimenti e bevande e la protezione da animali e insetti potenzialmente pericolosi”.</w:t>
      </w:r>
    </w:p>
    <w:p w14:paraId="06BE0904" w14:textId="77777777" w:rsidR="004A149C" w:rsidRDefault="004A149C" w:rsidP="004A149C">
      <w:pPr>
        <w:pStyle w:val="xmsonormal"/>
        <w:spacing w:after="0" w:line="240" w:lineRule="auto"/>
        <w:jc w:val="both"/>
        <w:rPr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 </w:t>
      </w:r>
    </w:p>
    <w:p w14:paraId="436C9E38" w14:textId="77777777" w:rsidR="004A149C" w:rsidRDefault="004A149C" w:rsidP="004A149C">
      <w:pPr>
        <w:pStyle w:val="xmsonormal"/>
        <w:spacing w:after="0" w:line="240" w:lineRule="auto"/>
        <w:jc w:val="both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LA FARMACIA DEL VIAGGIATORE</w:t>
      </w:r>
      <w:r>
        <w:rPr>
          <w:rFonts w:ascii="Tahoma" w:hAnsi="Tahoma" w:cs="Tahoma"/>
          <w:sz w:val="22"/>
          <w:szCs w:val="22"/>
        </w:rPr>
        <w:t xml:space="preserve"> – I 10 consigli del dottor Droghetti</w:t>
      </w:r>
    </w:p>
    <w:p w14:paraId="38FE93ED" w14:textId="77777777" w:rsidR="004A149C" w:rsidRDefault="004A149C" w:rsidP="004A149C">
      <w:pPr>
        <w:pStyle w:val="xmsonormal"/>
        <w:spacing w:after="0" w:line="240" w:lineRule="auto"/>
        <w:jc w:val="both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14:paraId="197DACD0" w14:textId="77777777" w:rsidR="004A149C" w:rsidRDefault="004A149C" w:rsidP="004A149C">
      <w:pPr>
        <w:pStyle w:val="xmso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Ricordarsi, prima di qualsiasi farmaco aggiuntivo, di mettere in valigia una scorta adeguata al viaggio dei farmaci necessari per le terapie in corso e per le proprie malattie croniche, come l’ipertensione, il diabete, l’asma. Chi è allergico non dimentichi l’antistaminico, così come chi è soggetto a disturbi gastrici dovrebbe avere con sé un antispastico e un gastroprotettore.</w:t>
      </w:r>
    </w:p>
    <w:p w14:paraId="055B6682" w14:textId="33B97E83" w:rsidR="004A149C" w:rsidRDefault="004A149C" w:rsidP="004A149C">
      <w:pPr>
        <w:pStyle w:val="xmso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Per tutti è utile avere con sé un antipiretico come il paracetamolo o l'</w:t>
      </w:r>
      <w:r w:rsidR="009B57D1">
        <w:rPr>
          <w:rFonts w:ascii="Tahoma" w:eastAsia="Times New Roman" w:hAnsi="Tahoma" w:cs="Tahoma"/>
          <w:sz w:val="22"/>
          <w:szCs w:val="22"/>
        </w:rPr>
        <w:t>acetilsalicilico</w:t>
      </w:r>
      <w:r>
        <w:rPr>
          <w:rFonts w:ascii="Tahoma" w:eastAsia="Times New Roman" w:hAnsi="Tahoma" w:cs="Tahoma"/>
          <w:sz w:val="22"/>
          <w:szCs w:val="22"/>
        </w:rPr>
        <w:t xml:space="preserve"> (da non utilizzare però se nella zona di soggiorno esiste il rischio di febbre emorragica), un antidolorifico, un antibiotico a largo spettro (da usare solo in caso di effettiva necessità su consiglio del medico), un antidiarroico e un collirio antinfiammatorio. </w:t>
      </w:r>
    </w:p>
    <w:p w14:paraId="1E782C85" w14:textId="77777777" w:rsidR="004A149C" w:rsidRDefault="004A149C" w:rsidP="004A149C">
      <w:pPr>
        <w:pStyle w:val="xmso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Una crema cortisonica è utile per eventuali punture di insetti, insieme ai repellenti. Non possono mancare i prodotti per la protezione solare, un paio di occhiali da sole e un cappello.</w:t>
      </w:r>
    </w:p>
    <w:p w14:paraId="0350B300" w14:textId="698BC6C8" w:rsidR="004A149C" w:rsidRDefault="004A149C" w:rsidP="004A149C">
      <w:pPr>
        <w:pStyle w:val="xmso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Per i lunghi viaggi in aereo, specie se non si è più giovani e si soffre di qualche problema circolatorio, è opportuno indossare calze compressive.</w:t>
      </w:r>
    </w:p>
    <w:p w14:paraId="49EFC1D2" w14:textId="77777777" w:rsidR="004A149C" w:rsidRDefault="004A149C" w:rsidP="004A149C">
      <w:pPr>
        <w:pStyle w:val="xmso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Per chi prevede di salire in alta quota, da valutare con il proprio medico la prescrizione di un farmaco contro il mal di montagna e alcuni presidi utili in caso di piccoli infortuni: bende elastiche e una fasciatura autoadesiva.</w:t>
      </w:r>
    </w:p>
    <w:p w14:paraId="0DEB5F53" w14:textId="77777777" w:rsidR="004A149C" w:rsidRDefault="004A149C" w:rsidP="004A149C">
      <w:pPr>
        <w:pStyle w:val="xmso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Un integratore a base di melatonina può aiutare a superare i disturbi legati al fuso orario che cambia, mentre va valutato con il medico l’uso di un ansiolitico ad hoc in caso di paura di volare.</w:t>
      </w:r>
    </w:p>
    <w:p w14:paraId="19B4A8F4" w14:textId="77777777" w:rsidR="004A149C" w:rsidRDefault="004A149C" w:rsidP="004A149C">
      <w:pPr>
        <w:pStyle w:val="xmso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Un piccolo kit fornito di disinfettante, cerotti, pinzette, cotone, forbici e acqua ossigenata è utile per qualsiasi destinazione.</w:t>
      </w:r>
    </w:p>
    <w:p w14:paraId="42C25C27" w14:textId="77777777" w:rsidR="004A149C" w:rsidRDefault="004A149C" w:rsidP="004A149C">
      <w:pPr>
        <w:pStyle w:val="xmso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lastRenderedPageBreak/>
        <w:t xml:space="preserve">Da ricordare che i farmaci, anche abituali, non andrebbero mai separati dal bugiardino, la cui consultazione al momento del bisogno può rivelarsi fondamentale. </w:t>
      </w:r>
    </w:p>
    <w:p w14:paraId="355610E5" w14:textId="545E2A37" w:rsidR="004A149C" w:rsidRDefault="004A149C" w:rsidP="004A149C">
      <w:pPr>
        <w:pStyle w:val="xmso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Valutare per tempo la propria copertura vaccinale: oltre alle vaccinazioni specifiche che vanno considerate in base alla destinazione e al periodo del viaggio, tutti dovrebbero avere una protezione aggiornata per difterite-tetano-pertosse che deve essere effettuata ogni </w:t>
      </w:r>
      <w:proofErr w:type="gramStart"/>
      <w:r>
        <w:rPr>
          <w:rFonts w:ascii="Tahoma" w:eastAsia="Times New Roman" w:hAnsi="Tahoma" w:cs="Tahoma"/>
          <w:sz w:val="22"/>
          <w:szCs w:val="22"/>
        </w:rPr>
        <w:t>10</w:t>
      </w:r>
      <w:proofErr w:type="gramEnd"/>
      <w:r>
        <w:rPr>
          <w:rFonts w:ascii="Tahoma" w:eastAsia="Times New Roman" w:hAnsi="Tahoma" w:cs="Tahoma"/>
          <w:sz w:val="22"/>
          <w:szCs w:val="22"/>
        </w:rPr>
        <w:t xml:space="preserve"> anni. </w:t>
      </w:r>
    </w:p>
    <w:p w14:paraId="41D2FB08" w14:textId="375954CE" w:rsidR="004A149C" w:rsidRDefault="004A149C" w:rsidP="004A149C">
      <w:pPr>
        <w:pStyle w:val="xmso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Se al rientro da un Paese a rischio malarico si dovesse manifestare febbre, sarebbe opportuno recarsi per una valutazione medica entro 24 ore. </w:t>
      </w:r>
    </w:p>
    <w:p w14:paraId="55F53394" w14:textId="77777777" w:rsidR="004A149C" w:rsidRDefault="004A149C" w:rsidP="004A149C">
      <w:pPr>
        <w:pStyle w:val="xmsonormal"/>
        <w:spacing w:after="0" w:line="240" w:lineRule="auto"/>
        <w:jc w:val="both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14:paraId="3AC88E28" w14:textId="77777777" w:rsidR="004A149C" w:rsidRDefault="004A149C" w:rsidP="004A149C">
      <w:pPr>
        <w:pStyle w:val="xmsonormal"/>
        <w:spacing w:after="0" w:line="24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3B0262C2" w14:textId="77777777" w:rsidR="004A149C" w:rsidRDefault="004A149C" w:rsidP="004A149C">
      <w:pPr>
        <w:pStyle w:val="xmsonormal"/>
        <w:spacing w:after="0"/>
        <w:jc w:val="both"/>
        <w:rPr>
          <w:sz w:val="22"/>
          <w:szCs w:val="22"/>
        </w:rPr>
      </w:pPr>
      <w:r>
        <w:rPr>
          <w:rStyle w:val="xnessuno"/>
          <w:rFonts w:ascii="Tahoma" w:hAnsi="Tahoma" w:cs="Tahoma"/>
          <w:b/>
          <w:bCs/>
          <w:smallCaps/>
          <w:color w:val="00406E"/>
          <w:sz w:val="18"/>
          <w:szCs w:val="18"/>
        </w:rPr>
        <w:t> </w:t>
      </w:r>
    </w:p>
    <w:p w14:paraId="6593783A" w14:textId="77777777" w:rsidR="004A149C" w:rsidRDefault="004A149C" w:rsidP="004A149C">
      <w:pPr>
        <w:pStyle w:val="xmsonormal"/>
        <w:spacing w:after="0" w:line="231" w:lineRule="atLeast"/>
        <w:jc w:val="both"/>
        <w:rPr>
          <w:sz w:val="22"/>
          <w:szCs w:val="22"/>
        </w:rPr>
      </w:pPr>
      <w:r>
        <w:rPr>
          <w:rFonts w:ascii="Tahoma" w:hAnsi="Tahoma" w:cs="Tahoma"/>
          <w:b/>
          <w:bCs/>
          <w:color w:val="00406E"/>
          <w:sz w:val="18"/>
          <w:szCs w:val="18"/>
        </w:rPr>
        <w:t>Centro Diagnostico Italiano (CDI)</w:t>
      </w:r>
    </w:p>
    <w:p w14:paraId="65783B69" w14:textId="77777777" w:rsidR="004A149C" w:rsidRDefault="004A149C" w:rsidP="004A149C">
      <w:pPr>
        <w:pStyle w:val="xmsonormal"/>
        <w:spacing w:line="231" w:lineRule="atLeast"/>
        <w:jc w:val="both"/>
        <w:rPr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Il Centro Diagnostico Italiano è una struttura sanitaria a servizio completo orientata alla prevenzione, diagnosi e cura in regime ambulatoriale, di day hospital e day surgery nata a Milano nel 1975. È presente sul territorio lombardo attraverso un network di 33 strutture, collocate a Milano, Corsico, Rho, Legnano, Cernusco sul Naviglio, Corteolona, Pavia, Varese, San Rocco al Porto (LO). CDI è accreditato con il SSN per le aree di laboratorio, imaging, medicina nucleare, radioterapia e visite specialistiche ambulatoriali (sedi Viale Monza, Rho e Cernusco sul Naviglio).  Dispone di un’area privata e di un’area a servizio delle aziende. Con oltre 50 diversi servizi riguardanti numerose aree terapeutiche e 1.000 persone tra medici specialisti, tecnici sanitari, infermieri e impiegati, CDI è al servizio di 400mila utenti all’anno.</w:t>
      </w:r>
    </w:p>
    <w:p w14:paraId="508C0C07" w14:textId="77777777" w:rsidR="004A149C" w:rsidRDefault="004A149C" w:rsidP="004A149C">
      <w:pPr>
        <w:pStyle w:val="xparagraph"/>
        <w:shd w:val="clear" w:color="auto" w:fill="FFFFFF"/>
        <w:spacing w:before="0" w:beforeAutospacing="0" w:after="0" w:afterAutospacing="0"/>
        <w:jc w:val="both"/>
      </w:pPr>
      <w:r>
        <w:rPr>
          <w:rStyle w:val="xnormaltextrun"/>
          <w:rFonts w:ascii="Tahoma" w:hAnsi="Tahoma" w:cs="Tahoma"/>
          <w:b/>
          <w:bCs/>
          <w:color w:val="00406E"/>
          <w:sz w:val="16"/>
          <w:szCs w:val="16"/>
        </w:rPr>
        <w:t>Ufficio Stampa Centro Diagnostico Italiano</w:t>
      </w:r>
    </w:p>
    <w:p w14:paraId="27B63D10" w14:textId="77777777" w:rsidR="004A149C" w:rsidRDefault="004A149C" w:rsidP="004A149C">
      <w:pPr>
        <w:pStyle w:val="xparagraph"/>
        <w:shd w:val="clear" w:color="auto" w:fill="FFFFFF"/>
        <w:spacing w:before="0" w:beforeAutospacing="0" w:after="0" w:afterAutospacing="0"/>
        <w:jc w:val="both"/>
      </w:pPr>
      <w:r>
        <w:rPr>
          <w:rStyle w:val="xnormaltextrun"/>
          <w:rFonts w:ascii="Tahoma" w:hAnsi="Tahoma" w:cs="Tahoma"/>
          <w:color w:val="000000"/>
          <w:sz w:val="16"/>
          <w:szCs w:val="16"/>
        </w:rPr>
        <w:t xml:space="preserve">SEC </w:t>
      </w:r>
      <w:proofErr w:type="spellStart"/>
      <w:r>
        <w:rPr>
          <w:rStyle w:val="xnormaltextrun"/>
          <w:rFonts w:ascii="Tahoma" w:hAnsi="Tahoma" w:cs="Tahoma"/>
          <w:color w:val="000000"/>
          <w:sz w:val="16"/>
          <w:szCs w:val="16"/>
        </w:rPr>
        <w:t>Newgate</w:t>
      </w:r>
      <w:proofErr w:type="spellEnd"/>
      <w:r>
        <w:rPr>
          <w:rStyle w:val="xnormaltextrun"/>
          <w:rFonts w:ascii="Tahoma" w:hAnsi="Tahoma" w:cs="Tahoma"/>
          <w:color w:val="000000"/>
          <w:sz w:val="16"/>
          <w:szCs w:val="16"/>
        </w:rPr>
        <w:t xml:space="preserve">, via Ferrante Aporti 8, Milano </w:t>
      </w:r>
    </w:p>
    <w:p w14:paraId="15516475" w14:textId="77777777" w:rsidR="004A149C" w:rsidRDefault="004A149C" w:rsidP="004A149C">
      <w:pPr>
        <w:pStyle w:val="xparagraph"/>
        <w:shd w:val="clear" w:color="auto" w:fill="FFFFFF"/>
        <w:spacing w:before="0" w:beforeAutospacing="0" w:after="0" w:afterAutospacing="0"/>
        <w:jc w:val="both"/>
      </w:pPr>
      <w:r>
        <w:rPr>
          <w:rStyle w:val="xnormaltextrun"/>
          <w:rFonts w:ascii="Tahoma" w:hAnsi="Tahoma" w:cs="Tahoma"/>
          <w:color w:val="000000"/>
          <w:sz w:val="16"/>
          <w:szCs w:val="16"/>
        </w:rPr>
        <w:t xml:space="preserve">Sara Boldrin – </w:t>
      </w:r>
      <w:hyperlink r:id="rId7" w:history="1">
        <w:r>
          <w:rPr>
            <w:rStyle w:val="xnormaltextrun"/>
            <w:rFonts w:ascii="Tahoma" w:hAnsi="Tahoma" w:cs="Tahoma"/>
            <w:color w:val="000000"/>
            <w:sz w:val="16"/>
            <w:szCs w:val="16"/>
          </w:rPr>
          <w:t>sara.boldrin@secnewgate.it</w:t>
        </w:r>
      </w:hyperlink>
      <w:r>
        <w:rPr>
          <w:rStyle w:val="xnormaltextrun"/>
          <w:rFonts w:ascii="Tahoma" w:hAnsi="Tahoma" w:cs="Tahoma"/>
          <w:color w:val="000000"/>
          <w:sz w:val="16"/>
          <w:szCs w:val="16"/>
        </w:rPr>
        <w:t xml:space="preserve"> – 340/1542593</w:t>
      </w:r>
    </w:p>
    <w:p w14:paraId="6E87A794" w14:textId="77777777" w:rsidR="004A149C" w:rsidRDefault="004A149C" w:rsidP="004A149C">
      <w:pPr>
        <w:pStyle w:val="xparagraph"/>
        <w:shd w:val="clear" w:color="auto" w:fill="FFFFFF"/>
        <w:spacing w:before="0" w:beforeAutospacing="0" w:after="0" w:afterAutospacing="0"/>
        <w:jc w:val="both"/>
      </w:pPr>
      <w:r>
        <w:rPr>
          <w:rStyle w:val="xnormaltextrun"/>
          <w:rFonts w:ascii="Tahoma" w:hAnsi="Tahoma" w:cs="Tahoma"/>
          <w:b/>
          <w:bCs/>
          <w:color w:val="00406E"/>
          <w:sz w:val="16"/>
          <w:szCs w:val="16"/>
        </w:rPr>
        <w:t> </w:t>
      </w:r>
    </w:p>
    <w:p w14:paraId="6534D91E" w14:textId="77777777" w:rsidR="004A149C" w:rsidRDefault="004A149C" w:rsidP="004A149C">
      <w:pPr>
        <w:pStyle w:val="xparagraph"/>
        <w:shd w:val="clear" w:color="auto" w:fill="FFFFFF"/>
        <w:spacing w:before="0" w:beforeAutospacing="0" w:after="0" w:afterAutospacing="0"/>
        <w:jc w:val="both"/>
      </w:pPr>
      <w:r>
        <w:rPr>
          <w:rStyle w:val="xnormaltextrun"/>
          <w:rFonts w:ascii="Tahoma" w:hAnsi="Tahoma" w:cs="Tahoma"/>
          <w:b/>
          <w:bCs/>
          <w:color w:val="00406E"/>
          <w:sz w:val="16"/>
          <w:szCs w:val="16"/>
        </w:rPr>
        <w:t>Centro Diagnostico Italiano</w:t>
      </w:r>
    </w:p>
    <w:p w14:paraId="377A3395" w14:textId="77777777" w:rsidR="004A149C" w:rsidRDefault="004A149C" w:rsidP="004A149C">
      <w:pPr>
        <w:pStyle w:val="xparagraph"/>
        <w:shd w:val="clear" w:color="auto" w:fill="FFFFFF"/>
        <w:spacing w:before="0" w:beforeAutospacing="0" w:after="0" w:afterAutospacing="0"/>
        <w:jc w:val="both"/>
      </w:pPr>
      <w:r>
        <w:rPr>
          <w:rStyle w:val="xnormaltextrun"/>
          <w:rFonts w:ascii="Tahoma" w:hAnsi="Tahoma" w:cs="Tahoma"/>
          <w:color w:val="000000"/>
          <w:sz w:val="16"/>
          <w:szCs w:val="16"/>
        </w:rPr>
        <w:t xml:space="preserve">Elena Gavardi, responsabile comunicazione – </w:t>
      </w:r>
      <w:hyperlink r:id="rId8" w:history="1">
        <w:r>
          <w:rPr>
            <w:rStyle w:val="xnormaltextrun"/>
            <w:rFonts w:ascii="Tahoma" w:hAnsi="Tahoma" w:cs="Tahoma"/>
            <w:color w:val="000000"/>
            <w:sz w:val="16"/>
            <w:szCs w:val="16"/>
          </w:rPr>
          <w:t>elena.gavardi@cdi.it</w:t>
        </w:r>
      </w:hyperlink>
    </w:p>
    <w:p w14:paraId="6619B33E" w14:textId="70D3B993" w:rsidR="004A149C" w:rsidRDefault="004A149C" w:rsidP="004A149C">
      <w:pPr>
        <w:pStyle w:val="xparagraph"/>
        <w:shd w:val="clear" w:color="auto" w:fill="FFFFFF"/>
        <w:spacing w:before="0" w:beforeAutospacing="0" w:after="0" w:afterAutospacing="0"/>
        <w:jc w:val="both"/>
      </w:pPr>
      <w:r>
        <w:rPr>
          <w:rStyle w:val="xnormaltextrun"/>
          <w:rFonts w:ascii="Tahoma" w:hAnsi="Tahoma" w:cs="Tahoma"/>
          <w:color w:val="000000"/>
          <w:sz w:val="16"/>
          <w:szCs w:val="16"/>
        </w:rPr>
        <w:t xml:space="preserve">Stefania Gallo, comunicazione – </w:t>
      </w:r>
      <w:r w:rsidRPr="009B57D1">
        <w:rPr>
          <w:rStyle w:val="xnormaltextrun"/>
          <w:rFonts w:ascii="Tahoma" w:hAnsi="Tahoma" w:cs="Tahoma"/>
          <w:color w:val="000000"/>
          <w:sz w:val="16"/>
          <w:szCs w:val="16"/>
        </w:rPr>
        <w:t>stefania.gallo@cdi.it</w:t>
      </w:r>
    </w:p>
    <w:p w14:paraId="08D535F9" w14:textId="6E372EB2" w:rsidR="00D91100" w:rsidRPr="009B57D1" w:rsidRDefault="004A149C" w:rsidP="009B57D1">
      <w:pPr>
        <w:pStyle w:val="xmsonormal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D91100" w:rsidRPr="009B57D1" w:rsidSect="0082250A">
      <w:headerReference w:type="default" r:id="rId9"/>
      <w:headerReference w:type="first" r:id="rId10"/>
      <w:pgSz w:w="11906" w:h="16838"/>
      <w:pgMar w:top="1134" w:right="1134" w:bottom="1029" w:left="1134" w:header="709" w:footer="0" w:gutter="0"/>
      <w:cols w:space="720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224A" w14:textId="77777777" w:rsidR="00485B65" w:rsidRDefault="00485B65">
      <w:r>
        <w:separator/>
      </w:r>
    </w:p>
  </w:endnote>
  <w:endnote w:type="continuationSeparator" w:id="0">
    <w:p w14:paraId="18E7CE4E" w14:textId="77777777" w:rsidR="00485B65" w:rsidRDefault="0048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677E" w14:textId="77777777" w:rsidR="00485B65" w:rsidRDefault="00485B65">
      <w:r>
        <w:separator/>
      </w:r>
    </w:p>
  </w:footnote>
  <w:footnote w:type="continuationSeparator" w:id="0">
    <w:p w14:paraId="20F2E99C" w14:textId="77777777" w:rsidR="00485B65" w:rsidRDefault="0048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0364" w14:textId="77777777" w:rsidR="002B1C34" w:rsidRDefault="002B1C34">
    <w:pPr>
      <w:pStyle w:val="Intestazione"/>
      <w:tabs>
        <w:tab w:val="left" w:pos="1820"/>
      </w:tabs>
    </w:pPr>
    <w:r>
      <w:tab/>
      <w:t xml:space="preserve">                                                                                                                  </w:t>
    </w:r>
  </w:p>
  <w:p w14:paraId="5FD80AD6" w14:textId="77777777" w:rsidR="002B1C34" w:rsidRDefault="002B1C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4F56" w14:textId="4A10826C" w:rsidR="002B1C34" w:rsidRDefault="002B1C34" w:rsidP="007C4716">
    <w:pPr>
      <w:pStyle w:val="Intestazione"/>
      <w:tabs>
        <w:tab w:val="clear" w:pos="4819"/>
        <w:tab w:val="clear" w:pos="9638"/>
        <w:tab w:val="left" w:pos="8320"/>
      </w:tabs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05B91D29" wp14:editId="2CAC9F5C">
          <wp:simplePos x="0" y="0"/>
          <wp:positionH relativeFrom="column">
            <wp:posOffset>5426710</wp:posOffset>
          </wp:positionH>
          <wp:positionV relativeFrom="paragraph">
            <wp:posOffset>-847</wp:posOffset>
          </wp:positionV>
          <wp:extent cx="571500" cy="558800"/>
          <wp:effectExtent l="0" t="0" r="0" b="0"/>
          <wp:wrapSquare wrapText="bothSides"/>
          <wp:docPr id="6" name="Picture" descr="logo JCI - gold - HiRes-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 JCI - gold - HiRes-JPE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7073"/>
                  <a:stretch/>
                </pic:blipFill>
                <pic:spPr bwMode="auto">
                  <a:xfrm>
                    <a:off x="0" y="0"/>
                    <a:ext cx="57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51E02A8" wp14:editId="5B58AED0">
          <wp:extent cx="1034415" cy="565785"/>
          <wp:effectExtent l="0" t="0" r="0" b="0"/>
          <wp:docPr id="1" name="Picture" descr="CDI Life from In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DI Life from Insi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55AD">
      <w:rPr>
        <w:noProof/>
        <w:lang w:val="it-IT" w:eastAsia="it-IT"/>
      </w:rPr>
      <w:t xml:space="preserve"> </w:t>
    </w:r>
    <w:r>
      <w:rPr>
        <w:noProof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EF7177"/>
    <w:multiLevelType w:val="multilevel"/>
    <w:tmpl w:val="6C10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BB1E2D"/>
    <w:multiLevelType w:val="hybridMultilevel"/>
    <w:tmpl w:val="A20297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A353A"/>
    <w:multiLevelType w:val="hybridMultilevel"/>
    <w:tmpl w:val="66321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278ED"/>
    <w:multiLevelType w:val="hybridMultilevel"/>
    <w:tmpl w:val="ED487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225FB"/>
    <w:multiLevelType w:val="hybridMultilevel"/>
    <w:tmpl w:val="65061038"/>
    <w:lvl w:ilvl="0" w:tplc="4EFA4B90">
      <w:start w:val="23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E1D66"/>
    <w:multiLevelType w:val="hybridMultilevel"/>
    <w:tmpl w:val="83CEE190"/>
    <w:lvl w:ilvl="0" w:tplc="9D26319C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42545"/>
    <w:multiLevelType w:val="hybridMultilevel"/>
    <w:tmpl w:val="20DE3D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220B0E"/>
    <w:multiLevelType w:val="hybridMultilevel"/>
    <w:tmpl w:val="9E943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F31580"/>
    <w:multiLevelType w:val="hybridMultilevel"/>
    <w:tmpl w:val="F0EAE0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6244C5"/>
    <w:multiLevelType w:val="hybridMultilevel"/>
    <w:tmpl w:val="B3C8854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5A78E8"/>
    <w:multiLevelType w:val="multilevel"/>
    <w:tmpl w:val="518C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E6040"/>
    <w:multiLevelType w:val="hybridMultilevel"/>
    <w:tmpl w:val="EF68E8B6"/>
    <w:lvl w:ilvl="0" w:tplc="4EFA4B9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C4A51"/>
    <w:multiLevelType w:val="hybridMultilevel"/>
    <w:tmpl w:val="B9941952"/>
    <w:lvl w:ilvl="0" w:tplc="4EFA4B90">
      <w:start w:val="23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C2949"/>
    <w:multiLevelType w:val="hybridMultilevel"/>
    <w:tmpl w:val="02EC8C3E"/>
    <w:lvl w:ilvl="0" w:tplc="4EFA4B90">
      <w:start w:val="23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42388"/>
    <w:multiLevelType w:val="hybridMultilevel"/>
    <w:tmpl w:val="8DC412E2"/>
    <w:lvl w:ilvl="0" w:tplc="04100005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1" w15:restartNumberingAfterBreak="0">
    <w:nsid w:val="672D743E"/>
    <w:multiLevelType w:val="hybridMultilevel"/>
    <w:tmpl w:val="5FF0E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B74B1"/>
    <w:multiLevelType w:val="hybridMultilevel"/>
    <w:tmpl w:val="9D1605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2F50E5"/>
    <w:multiLevelType w:val="hybridMultilevel"/>
    <w:tmpl w:val="D7EE5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A694D"/>
    <w:multiLevelType w:val="hybridMultilevel"/>
    <w:tmpl w:val="A5EE49DE"/>
    <w:lvl w:ilvl="0" w:tplc="BE0E9F9C">
      <w:numFmt w:val="bullet"/>
      <w:lvlText w:val="-"/>
      <w:lvlJc w:val="left"/>
      <w:pPr>
        <w:ind w:left="36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CE691D"/>
    <w:multiLevelType w:val="hybridMultilevel"/>
    <w:tmpl w:val="70C017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1611659">
    <w:abstractNumId w:val="12"/>
  </w:num>
  <w:num w:numId="2" w16cid:durableId="2144426531">
    <w:abstractNumId w:val="8"/>
  </w:num>
  <w:num w:numId="3" w16cid:durableId="2049838895">
    <w:abstractNumId w:val="20"/>
  </w:num>
  <w:num w:numId="4" w16cid:durableId="1033576548">
    <w:abstractNumId w:val="15"/>
  </w:num>
  <w:num w:numId="5" w16cid:durableId="713508091">
    <w:abstractNumId w:val="25"/>
  </w:num>
  <w:num w:numId="6" w16cid:durableId="1073164322">
    <w:abstractNumId w:val="14"/>
  </w:num>
  <w:num w:numId="7" w16cid:durableId="1934967435">
    <w:abstractNumId w:val="7"/>
  </w:num>
  <w:num w:numId="8" w16cid:durableId="1926066408">
    <w:abstractNumId w:val="0"/>
  </w:num>
  <w:num w:numId="9" w16cid:durableId="1726444543">
    <w:abstractNumId w:val="1"/>
  </w:num>
  <w:num w:numId="10" w16cid:durableId="1158040321">
    <w:abstractNumId w:val="2"/>
  </w:num>
  <w:num w:numId="11" w16cid:durableId="1514372355">
    <w:abstractNumId w:val="3"/>
  </w:num>
  <w:num w:numId="12" w16cid:durableId="1684552873">
    <w:abstractNumId w:val="4"/>
  </w:num>
  <w:num w:numId="13" w16cid:durableId="1727023184">
    <w:abstractNumId w:val="5"/>
  </w:num>
  <w:num w:numId="14" w16cid:durableId="9821549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5838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3125997">
    <w:abstractNumId w:val="24"/>
  </w:num>
  <w:num w:numId="17" w16cid:durableId="494345863">
    <w:abstractNumId w:val="10"/>
  </w:num>
  <w:num w:numId="18" w16cid:durableId="410129706">
    <w:abstractNumId w:val="11"/>
  </w:num>
  <w:num w:numId="19" w16cid:durableId="460998605">
    <w:abstractNumId w:val="13"/>
  </w:num>
  <w:num w:numId="20" w16cid:durableId="1566794675">
    <w:abstractNumId w:val="18"/>
  </w:num>
  <w:num w:numId="21" w16cid:durableId="167865492">
    <w:abstractNumId w:val="17"/>
  </w:num>
  <w:num w:numId="22" w16cid:durableId="960837952">
    <w:abstractNumId w:val="19"/>
  </w:num>
  <w:num w:numId="23" w16cid:durableId="2113938051">
    <w:abstractNumId w:val="22"/>
  </w:num>
  <w:num w:numId="24" w16cid:durableId="643656003">
    <w:abstractNumId w:val="23"/>
  </w:num>
  <w:num w:numId="25" w16cid:durableId="1012682390">
    <w:abstractNumId w:val="21"/>
  </w:num>
  <w:num w:numId="26" w16cid:durableId="1601061531">
    <w:abstractNumId w:val="16"/>
  </w:num>
  <w:num w:numId="27" w16cid:durableId="19774895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D"/>
    <w:rsid w:val="000120A7"/>
    <w:rsid w:val="000123D4"/>
    <w:rsid w:val="00012651"/>
    <w:rsid w:val="000238C2"/>
    <w:rsid w:val="00033075"/>
    <w:rsid w:val="0004184C"/>
    <w:rsid w:val="00041951"/>
    <w:rsid w:val="00046F3F"/>
    <w:rsid w:val="00053502"/>
    <w:rsid w:val="00053702"/>
    <w:rsid w:val="0005749F"/>
    <w:rsid w:val="00062AB6"/>
    <w:rsid w:val="00062C1D"/>
    <w:rsid w:val="00073661"/>
    <w:rsid w:val="00076FF5"/>
    <w:rsid w:val="000807A5"/>
    <w:rsid w:val="00084D81"/>
    <w:rsid w:val="00091142"/>
    <w:rsid w:val="00093955"/>
    <w:rsid w:val="00096A84"/>
    <w:rsid w:val="000A294A"/>
    <w:rsid w:val="000A786F"/>
    <w:rsid w:val="000B6C41"/>
    <w:rsid w:val="000C299C"/>
    <w:rsid w:val="000C6CD0"/>
    <w:rsid w:val="000D1349"/>
    <w:rsid w:val="000D4337"/>
    <w:rsid w:val="000D46C5"/>
    <w:rsid w:val="000D6112"/>
    <w:rsid w:val="000E0510"/>
    <w:rsid w:val="000F251B"/>
    <w:rsid w:val="000F3AAE"/>
    <w:rsid w:val="000F4A0D"/>
    <w:rsid w:val="000F64F9"/>
    <w:rsid w:val="00100C73"/>
    <w:rsid w:val="00101DC6"/>
    <w:rsid w:val="0010546C"/>
    <w:rsid w:val="001205D9"/>
    <w:rsid w:val="00130145"/>
    <w:rsid w:val="00130223"/>
    <w:rsid w:val="00132027"/>
    <w:rsid w:val="001366D2"/>
    <w:rsid w:val="00145952"/>
    <w:rsid w:val="00146008"/>
    <w:rsid w:val="00151AE4"/>
    <w:rsid w:val="00154B6C"/>
    <w:rsid w:val="00156206"/>
    <w:rsid w:val="00162025"/>
    <w:rsid w:val="001626CA"/>
    <w:rsid w:val="00163157"/>
    <w:rsid w:val="00164641"/>
    <w:rsid w:val="00164FDB"/>
    <w:rsid w:val="001652F8"/>
    <w:rsid w:val="00170640"/>
    <w:rsid w:val="00172B86"/>
    <w:rsid w:val="0017422A"/>
    <w:rsid w:val="001762B1"/>
    <w:rsid w:val="00176892"/>
    <w:rsid w:val="0018075E"/>
    <w:rsid w:val="0018095F"/>
    <w:rsid w:val="0018119A"/>
    <w:rsid w:val="00184246"/>
    <w:rsid w:val="001876DF"/>
    <w:rsid w:val="0019053E"/>
    <w:rsid w:val="001916AC"/>
    <w:rsid w:val="00191917"/>
    <w:rsid w:val="00193D23"/>
    <w:rsid w:val="0019790A"/>
    <w:rsid w:val="001A5BC7"/>
    <w:rsid w:val="001B0A13"/>
    <w:rsid w:val="001B5BF7"/>
    <w:rsid w:val="001C48BA"/>
    <w:rsid w:val="001C7618"/>
    <w:rsid w:val="001D634E"/>
    <w:rsid w:val="001E1788"/>
    <w:rsid w:val="001E18F3"/>
    <w:rsid w:val="001E21C2"/>
    <w:rsid w:val="001E5F84"/>
    <w:rsid w:val="001E62DB"/>
    <w:rsid w:val="001F4B87"/>
    <w:rsid w:val="001F5A05"/>
    <w:rsid w:val="001F6552"/>
    <w:rsid w:val="002130B5"/>
    <w:rsid w:val="00213B5C"/>
    <w:rsid w:val="00214D39"/>
    <w:rsid w:val="00215B57"/>
    <w:rsid w:val="0021617A"/>
    <w:rsid w:val="00217467"/>
    <w:rsid w:val="0022040D"/>
    <w:rsid w:val="002268CD"/>
    <w:rsid w:val="002274DF"/>
    <w:rsid w:val="00236B1C"/>
    <w:rsid w:val="00240B88"/>
    <w:rsid w:val="00255E23"/>
    <w:rsid w:val="00255F0A"/>
    <w:rsid w:val="00256156"/>
    <w:rsid w:val="002641CE"/>
    <w:rsid w:val="00264CC2"/>
    <w:rsid w:val="00264F1D"/>
    <w:rsid w:val="00275F9A"/>
    <w:rsid w:val="002823E9"/>
    <w:rsid w:val="00283CFA"/>
    <w:rsid w:val="00287ACF"/>
    <w:rsid w:val="002934B3"/>
    <w:rsid w:val="0029658F"/>
    <w:rsid w:val="00297725"/>
    <w:rsid w:val="002A09C2"/>
    <w:rsid w:val="002A343B"/>
    <w:rsid w:val="002A38D4"/>
    <w:rsid w:val="002A519E"/>
    <w:rsid w:val="002A539B"/>
    <w:rsid w:val="002A5E02"/>
    <w:rsid w:val="002B1C34"/>
    <w:rsid w:val="002B4658"/>
    <w:rsid w:val="002B49CE"/>
    <w:rsid w:val="002B64AA"/>
    <w:rsid w:val="002C1548"/>
    <w:rsid w:val="002C1AE1"/>
    <w:rsid w:val="002C32E4"/>
    <w:rsid w:val="002C63EB"/>
    <w:rsid w:val="002C7492"/>
    <w:rsid w:val="002D0E5D"/>
    <w:rsid w:val="002D482F"/>
    <w:rsid w:val="002E1295"/>
    <w:rsid w:val="002E330A"/>
    <w:rsid w:val="002E4036"/>
    <w:rsid w:val="002E4DA7"/>
    <w:rsid w:val="002E71C6"/>
    <w:rsid w:val="002F416A"/>
    <w:rsid w:val="002F5E60"/>
    <w:rsid w:val="00301662"/>
    <w:rsid w:val="00301CCC"/>
    <w:rsid w:val="00307BED"/>
    <w:rsid w:val="00310337"/>
    <w:rsid w:val="0031153C"/>
    <w:rsid w:val="00311BF0"/>
    <w:rsid w:val="00316BED"/>
    <w:rsid w:val="00317893"/>
    <w:rsid w:val="0032004B"/>
    <w:rsid w:val="00320ED8"/>
    <w:rsid w:val="00331AB1"/>
    <w:rsid w:val="003351B9"/>
    <w:rsid w:val="003401DD"/>
    <w:rsid w:val="00343DD0"/>
    <w:rsid w:val="00345EF4"/>
    <w:rsid w:val="00350DCD"/>
    <w:rsid w:val="00363248"/>
    <w:rsid w:val="00364D48"/>
    <w:rsid w:val="00365D0A"/>
    <w:rsid w:val="0037024A"/>
    <w:rsid w:val="003738CC"/>
    <w:rsid w:val="00375EED"/>
    <w:rsid w:val="00376AFE"/>
    <w:rsid w:val="00377D27"/>
    <w:rsid w:val="00380EA2"/>
    <w:rsid w:val="0038186A"/>
    <w:rsid w:val="00381D0A"/>
    <w:rsid w:val="0038248A"/>
    <w:rsid w:val="00385E54"/>
    <w:rsid w:val="00387371"/>
    <w:rsid w:val="0039741D"/>
    <w:rsid w:val="003A1443"/>
    <w:rsid w:val="003A233C"/>
    <w:rsid w:val="003A2C59"/>
    <w:rsid w:val="003A334D"/>
    <w:rsid w:val="003A5CF1"/>
    <w:rsid w:val="003B71DF"/>
    <w:rsid w:val="003C4BAB"/>
    <w:rsid w:val="003D41E0"/>
    <w:rsid w:val="003D4AB5"/>
    <w:rsid w:val="003E04BC"/>
    <w:rsid w:val="003E4096"/>
    <w:rsid w:val="003E5756"/>
    <w:rsid w:val="003E5FDF"/>
    <w:rsid w:val="003F1B94"/>
    <w:rsid w:val="003F7250"/>
    <w:rsid w:val="00402535"/>
    <w:rsid w:val="0040438A"/>
    <w:rsid w:val="00405246"/>
    <w:rsid w:val="00411E76"/>
    <w:rsid w:val="004124C9"/>
    <w:rsid w:val="00414D54"/>
    <w:rsid w:val="004216E1"/>
    <w:rsid w:val="004224D9"/>
    <w:rsid w:val="00424A68"/>
    <w:rsid w:val="00424F77"/>
    <w:rsid w:val="00425129"/>
    <w:rsid w:val="004256A3"/>
    <w:rsid w:val="0043273D"/>
    <w:rsid w:val="00444592"/>
    <w:rsid w:val="0044572F"/>
    <w:rsid w:val="0045122C"/>
    <w:rsid w:val="00451E04"/>
    <w:rsid w:val="00455FB1"/>
    <w:rsid w:val="00456367"/>
    <w:rsid w:val="00461868"/>
    <w:rsid w:val="00463849"/>
    <w:rsid w:val="004713FC"/>
    <w:rsid w:val="00475F89"/>
    <w:rsid w:val="00477042"/>
    <w:rsid w:val="00485B65"/>
    <w:rsid w:val="00486858"/>
    <w:rsid w:val="004A149C"/>
    <w:rsid w:val="004A52B7"/>
    <w:rsid w:val="004A64BE"/>
    <w:rsid w:val="004B05A5"/>
    <w:rsid w:val="004B39A0"/>
    <w:rsid w:val="004C1C5E"/>
    <w:rsid w:val="004C1D3E"/>
    <w:rsid w:val="004D1ED7"/>
    <w:rsid w:val="004D55DC"/>
    <w:rsid w:val="004D6120"/>
    <w:rsid w:val="004E1CC2"/>
    <w:rsid w:val="004E3584"/>
    <w:rsid w:val="004E660B"/>
    <w:rsid w:val="004F31BB"/>
    <w:rsid w:val="00501954"/>
    <w:rsid w:val="00502345"/>
    <w:rsid w:val="00502C55"/>
    <w:rsid w:val="00503ACD"/>
    <w:rsid w:val="00510B98"/>
    <w:rsid w:val="0051716D"/>
    <w:rsid w:val="00521BCC"/>
    <w:rsid w:val="005236FA"/>
    <w:rsid w:val="00524A3B"/>
    <w:rsid w:val="00533F47"/>
    <w:rsid w:val="00534E77"/>
    <w:rsid w:val="005419E5"/>
    <w:rsid w:val="00544318"/>
    <w:rsid w:val="005514E8"/>
    <w:rsid w:val="00552F54"/>
    <w:rsid w:val="00567DDA"/>
    <w:rsid w:val="00570323"/>
    <w:rsid w:val="00570455"/>
    <w:rsid w:val="00581005"/>
    <w:rsid w:val="00584B6A"/>
    <w:rsid w:val="00586C14"/>
    <w:rsid w:val="005902C7"/>
    <w:rsid w:val="00593C17"/>
    <w:rsid w:val="00594772"/>
    <w:rsid w:val="005A64B5"/>
    <w:rsid w:val="005B1522"/>
    <w:rsid w:val="005B4CB1"/>
    <w:rsid w:val="005C0B9D"/>
    <w:rsid w:val="005C45AF"/>
    <w:rsid w:val="005C61A0"/>
    <w:rsid w:val="005D4519"/>
    <w:rsid w:val="005D4B2C"/>
    <w:rsid w:val="005D7906"/>
    <w:rsid w:val="005E046D"/>
    <w:rsid w:val="005E64A6"/>
    <w:rsid w:val="005E79D1"/>
    <w:rsid w:val="005F16FF"/>
    <w:rsid w:val="005F447E"/>
    <w:rsid w:val="00602699"/>
    <w:rsid w:val="006030BA"/>
    <w:rsid w:val="006127EE"/>
    <w:rsid w:val="006142A1"/>
    <w:rsid w:val="00614380"/>
    <w:rsid w:val="0061453B"/>
    <w:rsid w:val="00623EE7"/>
    <w:rsid w:val="00627C26"/>
    <w:rsid w:val="00631969"/>
    <w:rsid w:val="00634C6D"/>
    <w:rsid w:val="006407BA"/>
    <w:rsid w:val="00644B70"/>
    <w:rsid w:val="0065416D"/>
    <w:rsid w:val="006552E7"/>
    <w:rsid w:val="00660C7B"/>
    <w:rsid w:val="00664EA6"/>
    <w:rsid w:val="00665442"/>
    <w:rsid w:val="006654E3"/>
    <w:rsid w:val="00682FE9"/>
    <w:rsid w:val="00686F8A"/>
    <w:rsid w:val="006959E8"/>
    <w:rsid w:val="006A0881"/>
    <w:rsid w:val="006A2808"/>
    <w:rsid w:val="006A55DE"/>
    <w:rsid w:val="006A7560"/>
    <w:rsid w:val="006A7A75"/>
    <w:rsid w:val="006B1A1E"/>
    <w:rsid w:val="006B3BF7"/>
    <w:rsid w:val="006B49FD"/>
    <w:rsid w:val="006B6868"/>
    <w:rsid w:val="006B6B4A"/>
    <w:rsid w:val="006C0030"/>
    <w:rsid w:val="006C21F9"/>
    <w:rsid w:val="006C4135"/>
    <w:rsid w:val="006D58F7"/>
    <w:rsid w:val="006D6731"/>
    <w:rsid w:val="006F276D"/>
    <w:rsid w:val="007016E6"/>
    <w:rsid w:val="00701E03"/>
    <w:rsid w:val="007038F1"/>
    <w:rsid w:val="00713394"/>
    <w:rsid w:val="00723194"/>
    <w:rsid w:val="00735411"/>
    <w:rsid w:val="00761750"/>
    <w:rsid w:val="0076182A"/>
    <w:rsid w:val="007624A9"/>
    <w:rsid w:val="0077301F"/>
    <w:rsid w:val="00773DD7"/>
    <w:rsid w:val="00774126"/>
    <w:rsid w:val="00774168"/>
    <w:rsid w:val="0077711A"/>
    <w:rsid w:val="00777BF9"/>
    <w:rsid w:val="00781694"/>
    <w:rsid w:val="0078455C"/>
    <w:rsid w:val="007863CD"/>
    <w:rsid w:val="00791D13"/>
    <w:rsid w:val="0079612C"/>
    <w:rsid w:val="00797F0F"/>
    <w:rsid w:val="007A35F1"/>
    <w:rsid w:val="007B455B"/>
    <w:rsid w:val="007B4809"/>
    <w:rsid w:val="007C1B6A"/>
    <w:rsid w:val="007C3BCC"/>
    <w:rsid w:val="007C4716"/>
    <w:rsid w:val="007C545C"/>
    <w:rsid w:val="007C7D5B"/>
    <w:rsid w:val="007D07D3"/>
    <w:rsid w:val="007D145E"/>
    <w:rsid w:val="007E342D"/>
    <w:rsid w:val="007F1ACA"/>
    <w:rsid w:val="007F1D08"/>
    <w:rsid w:val="007F1D3A"/>
    <w:rsid w:val="007F554D"/>
    <w:rsid w:val="007F6038"/>
    <w:rsid w:val="0080424E"/>
    <w:rsid w:val="00805838"/>
    <w:rsid w:val="0080636E"/>
    <w:rsid w:val="00807262"/>
    <w:rsid w:val="00817A3E"/>
    <w:rsid w:val="0082250A"/>
    <w:rsid w:val="00822BAA"/>
    <w:rsid w:val="00823805"/>
    <w:rsid w:val="00826529"/>
    <w:rsid w:val="0082717C"/>
    <w:rsid w:val="008275F0"/>
    <w:rsid w:val="00830026"/>
    <w:rsid w:val="00831B33"/>
    <w:rsid w:val="008355AD"/>
    <w:rsid w:val="00842AAD"/>
    <w:rsid w:val="00843F3B"/>
    <w:rsid w:val="00844747"/>
    <w:rsid w:val="008460B7"/>
    <w:rsid w:val="0084763E"/>
    <w:rsid w:val="008529EE"/>
    <w:rsid w:val="00853619"/>
    <w:rsid w:val="008570D2"/>
    <w:rsid w:val="0085725D"/>
    <w:rsid w:val="0086223A"/>
    <w:rsid w:val="008638DD"/>
    <w:rsid w:val="00866800"/>
    <w:rsid w:val="008726B3"/>
    <w:rsid w:val="00874F36"/>
    <w:rsid w:val="0088085D"/>
    <w:rsid w:val="008878E2"/>
    <w:rsid w:val="00892022"/>
    <w:rsid w:val="00896640"/>
    <w:rsid w:val="008A0A6C"/>
    <w:rsid w:val="008A1B94"/>
    <w:rsid w:val="008A6DF1"/>
    <w:rsid w:val="008B4567"/>
    <w:rsid w:val="008C208A"/>
    <w:rsid w:val="008C53C4"/>
    <w:rsid w:val="008C6C2E"/>
    <w:rsid w:val="008D3D46"/>
    <w:rsid w:val="008D65EB"/>
    <w:rsid w:val="008E535A"/>
    <w:rsid w:val="008E53DE"/>
    <w:rsid w:val="008E6651"/>
    <w:rsid w:val="008E6AEB"/>
    <w:rsid w:val="008F03D7"/>
    <w:rsid w:val="008F08E8"/>
    <w:rsid w:val="008F57CE"/>
    <w:rsid w:val="00904B85"/>
    <w:rsid w:val="0091297A"/>
    <w:rsid w:val="00912CFB"/>
    <w:rsid w:val="00916365"/>
    <w:rsid w:val="00921A44"/>
    <w:rsid w:val="00924368"/>
    <w:rsid w:val="009337EC"/>
    <w:rsid w:val="00934C5F"/>
    <w:rsid w:val="00942EB4"/>
    <w:rsid w:val="009506A1"/>
    <w:rsid w:val="00951288"/>
    <w:rsid w:val="00952ACC"/>
    <w:rsid w:val="00960A5A"/>
    <w:rsid w:val="0096308B"/>
    <w:rsid w:val="00967CD7"/>
    <w:rsid w:val="009810EF"/>
    <w:rsid w:val="00983CD6"/>
    <w:rsid w:val="00990F92"/>
    <w:rsid w:val="0099228A"/>
    <w:rsid w:val="009A5CD6"/>
    <w:rsid w:val="009B221B"/>
    <w:rsid w:val="009B2618"/>
    <w:rsid w:val="009B57D1"/>
    <w:rsid w:val="009B5C8B"/>
    <w:rsid w:val="009C0FA9"/>
    <w:rsid w:val="009C1C9B"/>
    <w:rsid w:val="009C499B"/>
    <w:rsid w:val="009D2B07"/>
    <w:rsid w:val="009D2C2A"/>
    <w:rsid w:val="009D3A3F"/>
    <w:rsid w:val="009E49AC"/>
    <w:rsid w:val="009E6EB5"/>
    <w:rsid w:val="009E7713"/>
    <w:rsid w:val="009F1CBD"/>
    <w:rsid w:val="009F2788"/>
    <w:rsid w:val="00A00345"/>
    <w:rsid w:val="00A0098E"/>
    <w:rsid w:val="00A01B3B"/>
    <w:rsid w:val="00A118C1"/>
    <w:rsid w:val="00A20F0E"/>
    <w:rsid w:val="00A21248"/>
    <w:rsid w:val="00A2345A"/>
    <w:rsid w:val="00A278B9"/>
    <w:rsid w:val="00A35804"/>
    <w:rsid w:val="00A42597"/>
    <w:rsid w:val="00A45447"/>
    <w:rsid w:val="00A5303E"/>
    <w:rsid w:val="00A54C1A"/>
    <w:rsid w:val="00A5700E"/>
    <w:rsid w:val="00A57D86"/>
    <w:rsid w:val="00A61C49"/>
    <w:rsid w:val="00A6229D"/>
    <w:rsid w:val="00A72360"/>
    <w:rsid w:val="00A756FE"/>
    <w:rsid w:val="00A77287"/>
    <w:rsid w:val="00A775B6"/>
    <w:rsid w:val="00A776A9"/>
    <w:rsid w:val="00A84135"/>
    <w:rsid w:val="00A87CFA"/>
    <w:rsid w:val="00A90F30"/>
    <w:rsid w:val="00A9546C"/>
    <w:rsid w:val="00A966CB"/>
    <w:rsid w:val="00AA0C74"/>
    <w:rsid w:val="00AA6961"/>
    <w:rsid w:val="00AB3701"/>
    <w:rsid w:val="00AB7112"/>
    <w:rsid w:val="00AB7D9A"/>
    <w:rsid w:val="00AC0172"/>
    <w:rsid w:val="00AC1400"/>
    <w:rsid w:val="00AC5BBD"/>
    <w:rsid w:val="00AC6E98"/>
    <w:rsid w:val="00AD2422"/>
    <w:rsid w:val="00AD3A31"/>
    <w:rsid w:val="00AD559C"/>
    <w:rsid w:val="00AE0A01"/>
    <w:rsid w:val="00AE777D"/>
    <w:rsid w:val="00AF22A1"/>
    <w:rsid w:val="00AF293B"/>
    <w:rsid w:val="00AF5022"/>
    <w:rsid w:val="00AF77E5"/>
    <w:rsid w:val="00B0132F"/>
    <w:rsid w:val="00B01594"/>
    <w:rsid w:val="00B020C3"/>
    <w:rsid w:val="00B05BFE"/>
    <w:rsid w:val="00B05E59"/>
    <w:rsid w:val="00B101AB"/>
    <w:rsid w:val="00B101BD"/>
    <w:rsid w:val="00B1350E"/>
    <w:rsid w:val="00B15173"/>
    <w:rsid w:val="00B17576"/>
    <w:rsid w:val="00B25076"/>
    <w:rsid w:val="00B2508A"/>
    <w:rsid w:val="00B2583E"/>
    <w:rsid w:val="00B324C0"/>
    <w:rsid w:val="00B352A7"/>
    <w:rsid w:val="00B35AF7"/>
    <w:rsid w:val="00B37E9E"/>
    <w:rsid w:val="00B4102E"/>
    <w:rsid w:val="00B42E99"/>
    <w:rsid w:val="00B43584"/>
    <w:rsid w:val="00B43DEB"/>
    <w:rsid w:val="00B509AA"/>
    <w:rsid w:val="00B51761"/>
    <w:rsid w:val="00B54F6F"/>
    <w:rsid w:val="00B574B1"/>
    <w:rsid w:val="00B62966"/>
    <w:rsid w:val="00B71E75"/>
    <w:rsid w:val="00B7414D"/>
    <w:rsid w:val="00B81625"/>
    <w:rsid w:val="00B8267E"/>
    <w:rsid w:val="00B90259"/>
    <w:rsid w:val="00B91F17"/>
    <w:rsid w:val="00B93B76"/>
    <w:rsid w:val="00B9618D"/>
    <w:rsid w:val="00B973AD"/>
    <w:rsid w:val="00B974DF"/>
    <w:rsid w:val="00B97719"/>
    <w:rsid w:val="00BA00BB"/>
    <w:rsid w:val="00BA0E2B"/>
    <w:rsid w:val="00BB04EE"/>
    <w:rsid w:val="00BB5DFB"/>
    <w:rsid w:val="00BC1BB7"/>
    <w:rsid w:val="00BC4666"/>
    <w:rsid w:val="00BC632C"/>
    <w:rsid w:val="00BD2C86"/>
    <w:rsid w:val="00BD57C3"/>
    <w:rsid w:val="00BE2DA7"/>
    <w:rsid w:val="00BE4CE0"/>
    <w:rsid w:val="00BE644F"/>
    <w:rsid w:val="00BF1A61"/>
    <w:rsid w:val="00BF43F5"/>
    <w:rsid w:val="00BF60FA"/>
    <w:rsid w:val="00C00946"/>
    <w:rsid w:val="00C0309E"/>
    <w:rsid w:val="00C111B2"/>
    <w:rsid w:val="00C155C0"/>
    <w:rsid w:val="00C22476"/>
    <w:rsid w:val="00C22EF3"/>
    <w:rsid w:val="00C22F0F"/>
    <w:rsid w:val="00C23939"/>
    <w:rsid w:val="00C30F18"/>
    <w:rsid w:val="00C310E3"/>
    <w:rsid w:val="00C31C4D"/>
    <w:rsid w:val="00C35317"/>
    <w:rsid w:val="00C35666"/>
    <w:rsid w:val="00C36CA6"/>
    <w:rsid w:val="00C42B84"/>
    <w:rsid w:val="00C54080"/>
    <w:rsid w:val="00C541AD"/>
    <w:rsid w:val="00C56E59"/>
    <w:rsid w:val="00C606F5"/>
    <w:rsid w:val="00C6312B"/>
    <w:rsid w:val="00C7098B"/>
    <w:rsid w:val="00C72F69"/>
    <w:rsid w:val="00C72F7D"/>
    <w:rsid w:val="00C750FA"/>
    <w:rsid w:val="00C76072"/>
    <w:rsid w:val="00C76E2A"/>
    <w:rsid w:val="00C84D74"/>
    <w:rsid w:val="00C858C6"/>
    <w:rsid w:val="00C86713"/>
    <w:rsid w:val="00C95985"/>
    <w:rsid w:val="00C96AA1"/>
    <w:rsid w:val="00C96BC0"/>
    <w:rsid w:val="00C970C6"/>
    <w:rsid w:val="00CA4C58"/>
    <w:rsid w:val="00CA6B5C"/>
    <w:rsid w:val="00CB2DC3"/>
    <w:rsid w:val="00CB306A"/>
    <w:rsid w:val="00CC78AA"/>
    <w:rsid w:val="00CD32E2"/>
    <w:rsid w:val="00CD5082"/>
    <w:rsid w:val="00CD782B"/>
    <w:rsid w:val="00CD7DDF"/>
    <w:rsid w:val="00CE0AB4"/>
    <w:rsid w:val="00CE7CA6"/>
    <w:rsid w:val="00CF5461"/>
    <w:rsid w:val="00D0065C"/>
    <w:rsid w:val="00D01F52"/>
    <w:rsid w:val="00D03374"/>
    <w:rsid w:val="00D03E11"/>
    <w:rsid w:val="00D06B63"/>
    <w:rsid w:val="00D20AB3"/>
    <w:rsid w:val="00D23CB6"/>
    <w:rsid w:val="00D267F9"/>
    <w:rsid w:val="00D274F2"/>
    <w:rsid w:val="00D32C70"/>
    <w:rsid w:val="00D34138"/>
    <w:rsid w:val="00D378AA"/>
    <w:rsid w:val="00D41AC9"/>
    <w:rsid w:val="00D51067"/>
    <w:rsid w:val="00D55198"/>
    <w:rsid w:val="00D575A1"/>
    <w:rsid w:val="00D57FB4"/>
    <w:rsid w:val="00D73431"/>
    <w:rsid w:val="00D77572"/>
    <w:rsid w:val="00D802FF"/>
    <w:rsid w:val="00D80984"/>
    <w:rsid w:val="00D80B8A"/>
    <w:rsid w:val="00D80C19"/>
    <w:rsid w:val="00D84BC8"/>
    <w:rsid w:val="00D84E54"/>
    <w:rsid w:val="00D85322"/>
    <w:rsid w:val="00D85889"/>
    <w:rsid w:val="00D91100"/>
    <w:rsid w:val="00D932B9"/>
    <w:rsid w:val="00D95EAC"/>
    <w:rsid w:val="00DA3482"/>
    <w:rsid w:val="00DA61C5"/>
    <w:rsid w:val="00DB14C4"/>
    <w:rsid w:val="00DB2EAA"/>
    <w:rsid w:val="00DB3A50"/>
    <w:rsid w:val="00DB45A0"/>
    <w:rsid w:val="00DC593D"/>
    <w:rsid w:val="00DC64F7"/>
    <w:rsid w:val="00DC7D29"/>
    <w:rsid w:val="00DE0200"/>
    <w:rsid w:val="00DE133E"/>
    <w:rsid w:val="00DE2EF6"/>
    <w:rsid w:val="00DE425F"/>
    <w:rsid w:val="00DE4F78"/>
    <w:rsid w:val="00DF1556"/>
    <w:rsid w:val="00DF4797"/>
    <w:rsid w:val="00DF4D26"/>
    <w:rsid w:val="00DF54D3"/>
    <w:rsid w:val="00DF57BC"/>
    <w:rsid w:val="00DF7D38"/>
    <w:rsid w:val="00E149DF"/>
    <w:rsid w:val="00E1618F"/>
    <w:rsid w:val="00E16455"/>
    <w:rsid w:val="00E165FF"/>
    <w:rsid w:val="00E206BC"/>
    <w:rsid w:val="00E234DA"/>
    <w:rsid w:val="00E235F1"/>
    <w:rsid w:val="00E265AA"/>
    <w:rsid w:val="00E30A7F"/>
    <w:rsid w:val="00E35C85"/>
    <w:rsid w:val="00E364C8"/>
    <w:rsid w:val="00E50CE0"/>
    <w:rsid w:val="00E53184"/>
    <w:rsid w:val="00E55826"/>
    <w:rsid w:val="00E6581E"/>
    <w:rsid w:val="00E67D4C"/>
    <w:rsid w:val="00E75169"/>
    <w:rsid w:val="00E76514"/>
    <w:rsid w:val="00E80CAF"/>
    <w:rsid w:val="00E81659"/>
    <w:rsid w:val="00E83A23"/>
    <w:rsid w:val="00E92F14"/>
    <w:rsid w:val="00EA1689"/>
    <w:rsid w:val="00EA16BC"/>
    <w:rsid w:val="00EA6245"/>
    <w:rsid w:val="00EB18F7"/>
    <w:rsid w:val="00EB1D77"/>
    <w:rsid w:val="00EB2A6E"/>
    <w:rsid w:val="00EB4DAF"/>
    <w:rsid w:val="00EB4EB9"/>
    <w:rsid w:val="00EB72B0"/>
    <w:rsid w:val="00EC0B2E"/>
    <w:rsid w:val="00EC1520"/>
    <w:rsid w:val="00EC1A0F"/>
    <w:rsid w:val="00ED5482"/>
    <w:rsid w:val="00EE035C"/>
    <w:rsid w:val="00EE11BD"/>
    <w:rsid w:val="00EE1857"/>
    <w:rsid w:val="00EE4297"/>
    <w:rsid w:val="00EE496C"/>
    <w:rsid w:val="00EF062E"/>
    <w:rsid w:val="00EF1FE2"/>
    <w:rsid w:val="00EF2A1C"/>
    <w:rsid w:val="00EF5EA3"/>
    <w:rsid w:val="00F215F1"/>
    <w:rsid w:val="00F26781"/>
    <w:rsid w:val="00F2722E"/>
    <w:rsid w:val="00F3345C"/>
    <w:rsid w:val="00F34F78"/>
    <w:rsid w:val="00F36BF7"/>
    <w:rsid w:val="00F44BF3"/>
    <w:rsid w:val="00F52203"/>
    <w:rsid w:val="00F53EDB"/>
    <w:rsid w:val="00F558A3"/>
    <w:rsid w:val="00F57B2A"/>
    <w:rsid w:val="00F602BD"/>
    <w:rsid w:val="00F61573"/>
    <w:rsid w:val="00F626C1"/>
    <w:rsid w:val="00F655FB"/>
    <w:rsid w:val="00F734F3"/>
    <w:rsid w:val="00F80759"/>
    <w:rsid w:val="00F83B0D"/>
    <w:rsid w:val="00F848E0"/>
    <w:rsid w:val="00F84ADE"/>
    <w:rsid w:val="00F8778F"/>
    <w:rsid w:val="00F946D8"/>
    <w:rsid w:val="00FA13BD"/>
    <w:rsid w:val="00FB0889"/>
    <w:rsid w:val="00FB2E41"/>
    <w:rsid w:val="00FB4AD9"/>
    <w:rsid w:val="00FB5F1C"/>
    <w:rsid w:val="00FC1410"/>
    <w:rsid w:val="00FC25DD"/>
    <w:rsid w:val="00FC39E4"/>
    <w:rsid w:val="00FC57E2"/>
    <w:rsid w:val="00FD4600"/>
    <w:rsid w:val="00FE0610"/>
    <w:rsid w:val="00FE5139"/>
    <w:rsid w:val="00FF37EA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6FBC6"/>
  <w15:docId w15:val="{808160FF-9C17-4140-9789-D2839B2F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A334D"/>
    <w:pPr>
      <w:suppressAutoHyphens/>
    </w:pPr>
    <w:rPr>
      <w:rFonts w:ascii="Times New Roman" w:eastAsia="Times New Roman" w:hAnsi="Times New Roman" w:cs="Times New Roman"/>
      <w:color w:val="00000A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7893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1B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3A334D"/>
    <w:rPr>
      <w:color w:val="0000FF"/>
      <w:u w:val="single"/>
      <w:lang w:val="it-IT" w:eastAsia="it-IT" w:bidi="it-IT"/>
    </w:rPr>
  </w:style>
  <w:style w:type="character" w:customStyle="1" w:styleId="IntestazioneCarattere">
    <w:name w:val="Intestazione Carattere"/>
    <w:basedOn w:val="Carpredefinitoparagrafo"/>
    <w:rsid w:val="003A334D"/>
    <w:rPr>
      <w:rFonts w:ascii="Times New Roman" w:eastAsia="Times New Roman" w:hAnsi="Times New Roman" w:cs="Times New Roman"/>
      <w:lang w:val="en-US"/>
    </w:rPr>
  </w:style>
  <w:style w:type="character" w:customStyle="1" w:styleId="CorpodeltestoCarattere">
    <w:name w:val="Corpo del testo Carattere"/>
    <w:basedOn w:val="Carpredefinitoparagrafo"/>
    <w:rsid w:val="003A334D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Enfasiforte">
    <w:name w:val="Enfasi forte"/>
    <w:basedOn w:val="Carpredefinitoparagrafo"/>
    <w:rsid w:val="003A334D"/>
    <w:rPr>
      <w:b/>
      <w:bCs/>
    </w:rPr>
  </w:style>
  <w:style w:type="character" w:customStyle="1" w:styleId="ListLabel1">
    <w:name w:val="ListLabel 1"/>
    <w:rsid w:val="003A334D"/>
    <w:rPr>
      <w:rFonts w:eastAsia="Arial Unicode MS" w:cs="Times New Roman"/>
      <w:color w:val="000000"/>
    </w:rPr>
  </w:style>
  <w:style w:type="character" w:customStyle="1" w:styleId="ListLabel2">
    <w:name w:val="ListLabel 2"/>
    <w:rsid w:val="003A334D"/>
    <w:rPr>
      <w:sz w:val="20"/>
    </w:rPr>
  </w:style>
  <w:style w:type="character" w:customStyle="1" w:styleId="PidipaginaCarattere">
    <w:name w:val="Piè di pagina Carattere"/>
    <w:basedOn w:val="Carpredefinitoparagrafo"/>
    <w:rsid w:val="003A334D"/>
    <w:rPr>
      <w:rFonts w:ascii="Times New Roman" w:eastAsia="Times New Roman" w:hAnsi="Times New Roman" w:cs="Times New Roman"/>
      <w:lang w:val="en-US" w:eastAsia="en-US"/>
    </w:rPr>
  </w:style>
  <w:style w:type="paragraph" w:styleId="Titolo">
    <w:name w:val="Title"/>
    <w:basedOn w:val="Normale"/>
    <w:next w:val="Corpotesto"/>
    <w:rsid w:val="003A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A334D"/>
    <w:pPr>
      <w:widowControl w:val="0"/>
      <w:spacing w:after="120"/>
      <w:textAlignment w:val="baseline"/>
    </w:pPr>
    <w:rPr>
      <w:szCs w:val="20"/>
      <w:lang w:val="it-IT" w:eastAsia="it-IT"/>
    </w:rPr>
  </w:style>
  <w:style w:type="paragraph" w:styleId="Elenco">
    <w:name w:val="List"/>
    <w:basedOn w:val="Corpotesto"/>
    <w:rsid w:val="003A334D"/>
    <w:rPr>
      <w:rFonts w:cs="Mangal"/>
    </w:rPr>
  </w:style>
  <w:style w:type="paragraph" w:styleId="Didascalia">
    <w:name w:val="caption"/>
    <w:basedOn w:val="Normale"/>
    <w:rsid w:val="003A334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A334D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rsid w:val="003A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rsid w:val="003A334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A334D"/>
    <w:pPr>
      <w:ind w:left="720"/>
      <w:contextualSpacing/>
    </w:pPr>
  </w:style>
  <w:style w:type="paragraph" w:styleId="NormaleWeb">
    <w:name w:val="Normal (Web)"/>
    <w:basedOn w:val="Normale"/>
    <w:uiPriority w:val="99"/>
    <w:rsid w:val="003A334D"/>
    <w:rPr>
      <w:rFonts w:ascii="Times" w:hAnsi="Times" w:cs="Cambria"/>
      <w:sz w:val="20"/>
      <w:szCs w:val="20"/>
      <w:lang w:val="it-IT" w:eastAsia="it-IT"/>
    </w:rPr>
  </w:style>
  <w:style w:type="paragraph" w:styleId="Pidipagina">
    <w:name w:val="footer"/>
    <w:basedOn w:val="Normale"/>
    <w:rsid w:val="003A334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1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1A0"/>
    <w:rPr>
      <w:rFonts w:ascii="Lucida Grande" w:eastAsia="Times New Roman" w:hAnsi="Lucida Grande" w:cs="Lucida Grande"/>
      <w:color w:val="00000A"/>
      <w:sz w:val="18"/>
      <w:szCs w:val="1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78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82FE9"/>
    <w:rPr>
      <w:color w:val="0000FF" w:themeColor="hyperlink"/>
      <w:u w:val="single"/>
    </w:rPr>
  </w:style>
  <w:style w:type="paragraph" w:customStyle="1" w:styleId="Testopredefinito">
    <w:name w:val="Testo predefinito"/>
    <w:basedOn w:val="Normale"/>
    <w:rsid w:val="00A5303E"/>
    <w:pPr>
      <w:suppressAutoHyphens w:val="0"/>
    </w:pPr>
    <w:rPr>
      <w:rFonts w:ascii="Garamond" w:hAnsi="Garamond"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E4036"/>
    <w:rPr>
      <w:b/>
      <w:bCs/>
    </w:rPr>
  </w:style>
  <w:style w:type="character" w:customStyle="1" w:styleId="apple-converted-space">
    <w:name w:val="apple-converted-space"/>
    <w:basedOn w:val="Carpredefinitoparagrafo"/>
    <w:rsid w:val="002E4036"/>
  </w:style>
  <w:style w:type="character" w:customStyle="1" w:styleId="Nessuno">
    <w:name w:val="Nessuno"/>
    <w:rsid w:val="00912CFB"/>
  </w:style>
  <w:style w:type="character" w:customStyle="1" w:styleId="Hyperlink0">
    <w:name w:val="Hyperlink.0"/>
    <w:basedOn w:val="Carpredefinitoparagrafo"/>
    <w:rsid w:val="00912CFB"/>
    <w:rPr>
      <w:i/>
      <w:iCs/>
      <w:color w:val="000000"/>
      <w:sz w:val="16"/>
      <w:szCs w:val="16"/>
      <w:u w:val="none" w:color="00000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A38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38D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38D4"/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38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38D4"/>
    <w:rPr>
      <w:rFonts w:ascii="Times New Roman" w:eastAsia="Times New Roman" w:hAnsi="Times New Roman" w:cs="Times New Roman"/>
      <w:b/>
      <w:bCs/>
      <w:color w:val="00000A"/>
      <w:sz w:val="20"/>
      <w:szCs w:val="20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B94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6B1A1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B1A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1A1E"/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A5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B2508A"/>
    <w:pPr>
      <w:suppressAutoHyphens w:val="0"/>
      <w:spacing w:before="100" w:beforeAutospacing="1" w:after="100" w:afterAutospacing="1"/>
    </w:pPr>
    <w:rPr>
      <w:color w:val="auto"/>
      <w:lang w:val="it-IT" w:eastAsia="it-IT"/>
    </w:rPr>
  </w:style>
  <w:style w:type="character" w:customStyle="1" w:styleId="normaltextrun">
    <w:name w:val="normaltextrun"/>
    <w:basedOn w:val="Carpredefinitoparagrafo"/>
    <w:rsid w:val="00B2508A"/>
  </w:style>
  <w:style w:type="character" w:customStyle="1" w:styleId="eop">
    <w:name w:val="eop"/>
    <w:basedOn w:val="Carpredefinitoparagrafo"/>
    <w:rsid w:val="00B2508A"/>
  </w:style>
  <w:style w:type="character" w:styleId="Menzionenonrisolta">
    <w:name w:val="Unresolved Mention"/>
    <w:basedOn w:val="Carpredefinitoparagrafo"/>
    <w:uiPriority w:val="99"/>
    <w:semiHidden/>
    <w:unhideWhenUsed/>
    <w:rsid w:val="00B2508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508A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176892"/>
    <w:rPr>
      <w:rFonts w:ascii="Times New Roman" w:eastAsia="Times New Roman" w:hAnsi="Times New Roman" w:cs="Times New Roman"/>
      <w:color w:val="00000A"/>
      <w:lang w:val="en-US" w:eastAsia="en-US"/>
    </w:rPr>
  </w:style>
  <w:style w:type="paragraph" w:customStyle="1" w:styleId="xmsonormal">
    <w:name w:val="x_msonormal"/>
    <w:basedOn w:val="Normale"/>
    <w:rsid w:val="004A149C"/>
    <w:pPr>
      <w:suppressAutoHyphens w:val="0"/>
      <w:spacing w:after="160" w:line="252" w:lineRule="auto"/>
    </w:pPr>
    <w:rPr>
      <w:rFonts w:ascii="Calibri" w:eastAsiaTheme="minorHAnsi" w:hAnsi="Calibri" w:cs="Calibri"/>
      <w:color w:val="auto"/>
      <w:sz w:val="20"/>
      <w:szCs w:val="20"/>
      <w:lang w:val="it-IT" w:eastAsia="it-IT"/>
    </w:rPr>
  </w:style>
  <w:style w:type="paragraph" w:customStyle="1" w:styleId="xmsolistparagraph">
    <w:name w:val="x_msolistparagraph"/>
    <w:basedOn w:val="Normale"/>
    <w:rsid w:val="004A149C"/>
    <w:pPr>
      <w:suppressAutoHyphens w:val="0"/>
      <w:spacing w:after="160" w:line="252" w:lineRule="auto"/>
      <w:ind w:left="720"/>
    </w:pPr>
    <w:rPr>
      <w:rFonts w:ascii="Calibri" w:eastAsiaTheme="minorHAnsi" w:hAnsi="Calibri" w:cs="Calibri"/>
      <w:color w:val="auto"/>
      <w:sz w:val="20"/>
      <w:szCs w:val="20"/>
      <w:lang w:val="it-IT" w:eastAsia="it-IT"/>
    </w:rPr>
  </w:style>
  <w:style w:type="paragraph" w:customStyle="1" w:styleId="xparagraph">
    <w:name w:val="x_paragraph"/>
    <w:basedOn w:val="Normale"/>
    <w:rsid w:val="004A149C"/>
    <w:pPr>
      <w:suppressAutoHyphens w:val="0"/>
      <w:spacing w:before="100" w:beforeAutospacing="1" w:after="100" w:afterAutospacing="1"/>
    </w:pPr>
    <w:rPr>
      <w:rFonts w:eastAsiaTheme="minorHAnsi"/>
      <w:color w:val="auto"/>
      <w:lang w:val="it-IT" w:eastAsia="it-IT"/>
    </w:rPr>
  </w:style>
  <w:style w:type="character" w:customStyle="1" w:styleId="xnessuno">
    <w:name w:val="x_nessuno"/>
    <w:basedOn w:val="Carpredefinitoparagrafo"/>
    <w:rsid w:val="004A149C"/>
  </w:style>
  <w:style w:type="character" w:customStyle="1" w:styleId="xnormaltextrun">
    <w:name w:val="x_normaltextrun"/>
    <w:basedOn w:val="Carpredefinitoparagrafo"/>
    <w:rsid w:val="004A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170">
                  <w:blockQuote w:val="1"/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7533">
                  <w:blockQuote w:val="1"/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0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avardi@cd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.boldrin@secnewgat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SEC Relazioni Pubbliche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Angelillis</dc:creator>
  <cp:lastModifiedBy>Gavardi Elena</cp:lastModifiedBy>
  <cp:revision>10</cp:revision>
  <cp:lastPrinted>2018-10-12T08:31:00Z</cp:lastPrinted>
  <dcterms:created xsi:type="dcterms:W3CDTF">2023-07-03T08:52:00Z</dcterms:created>
  <dcterms:modified xsi:type="dcterms:W3CDTF">2023-07-03T10:37:00Z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578bfe810f757fa8fcc5d337a9b421fd06d08846c5058b6612677d3926961dbb</vt:lpwstr>
  </property>
</Properties>
</file>